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D707E" w:rsidRPr="004D5D3E" w:rsidRDefault="002D707E" w:rsidP="002D707E">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4D5D3E">
        <w:rPr>
          <w:rFonts w:cs="Arial"/>
          <w:bCs/>
          <w:noProof w:val="0"/>
          <w:sz w:val="24"/>
          <w:szCs w:val="24"/>
          <w:lang w:val="en-US"/>
        </w:rPr>
        <w:t>3GPP TSG RAN WG1 #8</w:t>
      </w:r>
      <w:r>
        <w:rPr>
          <w:rFonts w:eastAsia="맑은 고딕" w:cs="Arial" w:hint="eastAsia"/>
          <w:bCs/>
          <w:noProof w:val="0"/>
          <w:sz w:val="24"/>
          <w:szCs w:val="24"/>
          <w:lang w:val="en-US" w:eastAsia="ko-KR"/>
        </w:rPr>
        <w:t>6</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R1-16</w:t>
      </w:r>
      <w:r>
        <w:rPr>
          <w:rFonts w:eastAsia="맑은 고딕" w:cs="Arial" w:hint="eastAsia"/>
          <w:bCs/>
          <w:noProof w:val="0"/>
          <w:sz w:val="24"/>
          <w:szCs w:val="24"/>
          <w:lang w:val="en-US" w:eastAsia="ko-KR"/>
        </w:rPr>
        <w:t>6794</w:t>
      </w:r>
    </w:p>
    <w:p w:rsidR="002D707E" w:rsidRPr="00C80592" w:rsidRDefault="002D707E" w:rsidP="002D707E">
      <w:pPr>
        <w:pStyle w:val="a4"/>
        <w:spacing w:after="240"/>
        <w:rPr>
          <w:rFonts w:eastAsia="SimSun" w:cs="Arial"/>
          <w:bCs/>
          <w:noProof w:val="0"/>
          <w:sz w:val="24"/>
          <w:szCs w:val="24"/>
          <w:lang w:val="en-US" w:eastAsia="zh-CN"/>
        </w:rPr>
      </w:pPr>
      <w:r w:rsidRPr="00C80592">
        <w:rPr>
          <w:rFonts w:eastAsia="SimSun" w:cs="Arial" w:hint="eastAsia"/>
          <w:bCs/>
          <w:noProof w:val="0"/>
          <w:sz w:val="24"/>
          <w:szCs w:val="24"/>
          <w:lang w:val="en-US" w:eastAsia="zh-CN"/>
        </w:rPr>
        <w:t>Gothenburg, Sweden</w:t>
      </w:r>
      <w:r w:rsidRPr="00C80592">
        <w:rPr>
          <w:rFonts w:eastAsia="SimSun" w:cs="Arial"/>
          <w:bCs/>
          <w:noProof w:val="0"/>
          <w:sz w:val="24"/>
          <w:szCs w:val="24"/>
          <w:lang w:val="en-US" w:eastAsia="zh-CN"/>
        </w:rPr>
        <w:t xml:space="preserve">, </w:t>
      </w:r>
      <w:r w:rsidRPr="00C80592">
        <w:rPr>
          <w:rFonts w:eastAsia="SimSun" w:cs="Arial" w:hint="eastAsia"/>
          <w:bCs/>
          <w:noProof w:val="0"/>
          <w:sz w:val="24"/>
          <w:szCs w:val="24"/>
          <w:lang w:val="en-US" w:eastAsia="zh-CN"/>
        </w:rPr>
        <w:t>22</w:t>
      </w:r>
      <w:r w:rsidRPr="00592764">
        <w:rPr>
          <w:rFonts w:eastAsia="SimSun" w:cs="Arial" w:hint="eastAsia"/>
          <w:bCs/>
          <w:noProof w:val="0"/>
          <w:sz w:val="24"/>
          <w:szCs w:val="24"/>
          <w:vertAlign w:val="superscript"/>
          <w:lang w:val="en-US" w:eastAsia="zh-CN"/>
        </w:rPr>
        <w:t>nd</w:t>
      </w:r>
      <w:r w:rsidRPr="00C80592">
        <w:rPr>
          <w:rFonts w:eastAsia="SimSun" w:cs="Arial" w:hint="eastAsia"/>
          <w:bCs/>
          <w:noProof w:val="0"/>
          <w:sz w:val="24"/>
          <w:szCs w:val="24"/>
          <w:lang w:val="en-US" w:eastAsia="zh-CN"/>
        </w:rPr>
        <w:t xml:space="preserve"> </w:t>
      </w:r>
      <w:r w:rsidRPr="00C80592">
        <w:rPr>
          <w:rFonts w:eastAsia="SimSun" w:cs="Arial"/>
          <w:bCs/>
          <w:noProof w:val="0"/>
          <w:sz w:val="24"/>
          <w:szCs w:val="24"/>
          <w:lang w:val="en-US" w:eastAsia="zh-CN"/>
        </w:rPr>
        <w:t xml:space="preserve">– </w:t>
      </w:r>
      <w:r w:rsidRPr="00C80592">
        <w:rPr>
          <w:rFonts w:eastAsia="SimSun" w:cs="Arial" w:hint="eastAsia"/>
          <w:bCs/>
          <w:noProof w:val="0"/>
          <w:sz w:val="24"/>
          <w:szCs w:val="24"/>
          <w:lang w:val="en-US" w:eastAsia="zh-CN"/>
        </w:rPr>
        <w:t>26</w:t>
      </w:r>
      <w:r w:rsidRPr="00592764">
        <w:rPr>
          <w:rFonts w:eastAsia="SimSun" w:cs="Arial" w:hint="eastAsia"/>
          <w:bCs/>
          <w:noProof w:val="0"/>
          <w:sz w:val="24"/>
          <w:szCs w:val="24"/>
          <w:vertAlign w:val="superscript"/>
          <w:lang w:val="en-US" w:eastAsia="zh-CN"/>
        </w:rPr>
        <w:t>th</w:t>
      </w:r>
      <w:r w:rsidRPr="00C80592">
        <w:rPr>
          <w:rFonts w:eastAsia="SimSun" w:cs="Arial" w:hint="eastAsia"/>
          <w:bCs/>
          <w:noProof w:val="0"/>
          <w:sz w:val="24"/>
          <w:szCs w:val="24"/>
          <w:lang w:val="en-US" w:eastAsia="zh-CN"/>
        </w:rPr>
        <w:t xml:space="preserve"> August</w:t>
      </w:r>
      <w:r w:rsidRPr="004D5D3E">
        <w:rPr>
          <w:rFonts w:eastAsia="SimSun" w:cs="Arial"/>
          <w:bCs/>
          <w:noProof w:val="0"/>
          <w:sz w:val="24"/>
          <w:szCs w:val="24"/>
          <w:lang w:val="en-US" w:eastAsia="zh-CN"/>
        </w:rPr>
        <w:t xml:space="preserve"> 2016</w:t>
      </w:r>
      <w:bookmarkEnd w:id="0"/>
    </w:p>
    <w:bookmarkEnd w:id="1"/>
    <w:bookmarkEnd w:id="2"/>
    <w:p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2D707E">
        <w:rPr>
          <w:rFonts w:ascii="Arial" w:eastAsia="맑은 고딕" w:hAnsi="Arial" w:hint="eastAsia"/>
          <w:sz w:val="24"/>
          <w:szCs w:val="24"/>
          <w:lang w:eastAsia="ko-KR"/>
        </w:rPr>
        <w:t>8</w:t>
      </w:r>
      <w:r w:rsidR="003B5A45">
        <w:rPr>
          <w:rFonts w:ascii="Arial" w:eastAsia="맑은 고딕" w:hAnsi="Arial"/>
          <w:sz w:val="24"/>
          <w:szCs w:val="24"/>
          <w:lang w:eastAsia="ko-KR"/>
        </w:rPr>
        <w:t>.1.</w:t>
      </w:r>
      <w:r w:rsidR="002D707E">
        <w:rPr>
          <w:rFonts w:ascii="Arial" w:eastAsia="맑은 고딕" w:hAnsi="Arial" w:hint="eastAsia"/>
          <w:sz w:val="24"/>
          <w:szCs w:val="24"/>
          <w:lang w:eastAsia="ko-KR"/>
        </w:rPr>
        <w:t>6</w:t>
      </w:r>
    </w:p>
    <w:p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3"/>
    <w:p w:rsidR="00B722E2" w:rsidRPr="004D5D3E" w:rsidRDefault="00B722E2" w:rsidP="007F2520">
      <w:pPr>
        <w:spacing w:after="120"/>
        <w:rPr>
          <w:rFonts w:ascii="Arial" w:hAnsi="Arial"/>
          <w:sz w:val="24"/>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3B5A45">
        <w:rPr>
          <w:rFonts w:ascii="Arial" w:eastAsia="맑은 고딕" w:hAnsi="Arial" w:hint="eastAsia"/>
          <w:sz w:val="24"/>
          <w:szCs w:val="24"/>
          <w:lang w:eastAsia="ko-KR"/>
        </w:rPr>
        <w:tab/>
      </w:r>
      <w:r w:rsidR="00EE4517" w:rsidRPr="00EE4517">
        <w:rPr>
          <w:rFonts w:ascii="Arial" w:hAnsi="Arial"/>
          <w:spacing w:val="-4"/>
          <w:sz w:val="24"/>
        </w:rPr>
        <w:t>Network topology and system operation for NR</w:t>
      </w:r>
    </w:p>
    <w:p w:rsidR="00FB5CB2" w:rsidRPr="004D5D3E" w:rsidRDefault="00FB5CB2" w:rsidP="00EE4517">
      <w:pPr>
        <w:pBdr>
          <w:bottom w:val="single" w:sz="6" w:space="1" w:color="auto"/>
        </w:pBdr>
        <w:tabs>
          <w:tab w:val="left" w:pos="1985"/>
          <w:tab w:val="left" w:pos="8150"/>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w:t>
      </w:r>
      <w:bookmarkStart w:id="6" w:name="_GoBack"/>
      <w:bookmarkEnd w:id="6"/>
      <w:r w:rsidRPr="004D5D3E">
        <w:rPr>
          <w:rFonts w:ascii="Arial" w:hAnsi="Arial"/>
          <w:sz w:val="24"/>
        </w:rPr>
        <w:t>ussion</w:t>
      </w:r>
      <w:r w:rsidRPr="004D5D3E">
        <w:rPr>
          <w:rFonts w:ascii="Arial" w:hAnsi="Arial"/>
          <w:sz w:val="24"/>
          <w:lang w:eastAsia="ko-KR"/>
        </w:rPr>
        <w:t xml:space="preserve"> and Decision</w:t>
      </w:r>
      <w:r w:rsidR="00EE4517">
        <w:rPr>
          <w:rFonts w:ascii="Arial" w:hAnsi="Arial"/>
          <w:sz w:val="24"/>
          <w:lang w:eastAsia="ko-KR"/>
        </w:rPr>
        <w:tab/>
      </w:r>
    </w:p>
    <w:p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rsidR="007924C2" w:rsidRPr="00FB6465" w:rsidRDefault="007924C2" w:rsidP="009107BD">
      <w:pPr>
        <w:spacing w:before="60" w:after="60" w:line="288" w:lineRule="auto"/>
        <w:ind w:firstLineChars="200" w:firstLine="400"/>
        <w:jc w:val="both"/>
        <w:rPr>
          <w:rFonts w:eastAsia="맑은 고딕"/>
          <w:lang w:eastAsia="ko-KR"/>
        </w:rPr>
      </w:pPr>
      <w:r>
        <w:t xml:space="preserve">RAN#71 in March 2016 approved a </w:t>
      </w:r>
      <w:r w:rsidR="001D4E6C">
        <w:rPr>
          <w:rFonts w:eastAsia="맑은 고딕" w:hint="eastAsia"/>
          <w:lang w:eastAsia="ko-KR"/>
        </w:rPr>
        <w:t>New Radio (NR)</w:t>
      </w:r>
      <w:r>
        <w:t xml:space="preserve"> SID [1]. </w:t>
      </w:r>
      <w:r>
        <w:rPr>
          <w:rFonts w:eastAsia="맑은 고딕"/>
          <w:bCs/>
          <w:lang w:eastAsia="ko-KR"/>
        </w:rPr>
        <w:t xml:space="preserve">Based on </w:t>
      </w:r>
      <w:r w:rsidR="002D707E">
        <w:rPr>
          <w:rFonts w:eastAsia="맑은 고딕" w:hint="eastAsia"/>
          <w:bCs/>
          <w:lang w:eastAsia="ko-KR"/>
        </w:rPr>
        <w:t>the</w:t>
      </w:r>
      <w:r>
        <w:rPr>
          <w:rFonts w:eastAsia="맑은 고딕"/>
          <w:bCs/>
          <w:lang w:eastAsia="ko-KR"/>
        </w:rPr>
        <w:t xml:space="preserve"> objectives</w:t>
      </w:r>
      <w:r w:rsidR="002D707E">
        <w:rPr>
          <w:rFonts w:eastAsia="맑은 고딕" w:hint="eastAsia"/>
          <w:bCs/>
          <w:lang w:eastAsia="ko-KR"/>
        </w:rPr>
        <w:t xml:space="preserve"> in [1]</w:t>
      </w:r>
      <w:r>
        <w:rPr>
          <w:rFonts w:eastAsia="맑은 고딕"/>
          <w:bCs/>
          <w:lang w:eastAsia="ko-KR"/>
        </w:rPr>
        <w:t xml:space="preserve">, </w:t>
      </w:r>
      <w:r w:rsidR="008F63A0">
        <w:t>this contribution</w:t>
      </w:r>
      <w:r w:rsidR="008F63A0">
        <w:rPr>
          <w:rFonts w:eastAsia="맑은 고딕" w:hint="eastAsia"/>
          <w:lang w:eastAsia="ko-KR"/>
        </w:rPr>
        <w:t xml:space="preserve"> </w:t>
      </w:r>
      <w:r w:rsidR="002D707E">
        <w:rPr>
          <w:rFonts w:eastAsia="맑은 고딕" w:hint="eastAsia"/>
          <w:lang w:eastAsia="ko-KR"/>
        </w:rPr>
        <w:t>discuss</w:t>
      </w:r>
      <w:r w:rsidR="008F63A0">
        <w:rPr>
          <w:rFonts w:eastAsia="맑은 고딕" w:hint="eastAsia"/>
          <w:lang w:eastAsia="ko-KR"/>
        </w:rPr>
        <w:t>es</w:t>
      </w:r>
      <w:r w:rsidR="002D707E">
        <w:rPr>
          <w:rFonts w:eastAsia="맑은 고딕" w:hint="eastAsia"/>
          <w:lang w:eastAsia="ko-KR"/>
        </w:rPr>
        <w:t xml:space="preserve"> potential</w:t>
      </w:r>
      <w:r w:rsidR="00FB6465">
        <w:rPr>
          <w:rFonts w:eastAsia="맑은 고딕" w:hint="eastAsia"/>
          <w:lang w:eastAsia="ko-KR"/>
        </w:rPr>
        <w:t xml:space="preserve"> network topology </w:t>
      </w:r>
      <w:r w:rsidR="002D707E">
        <w:rPr>
          <w:rFonts w:eastAsia="맑은 고딕" w:hint="eastAsia"/>
          <w:lang w:eastAsia="ko-KR"/>
        </w:rPr>
        <w:t xml:space="preserve">and system operation </w:t>
      </w:r>
      <w:r w:rsidR="00FB6465">
        <w:rPr>
          <w:rFonts w:eastAsia="맑은 고딕" w:hint="eastAsia"/>
          <w:lang w:eastAsia="ko-KR"/>
        </w:rPr>
        <w:t xml:space="preserve">for </w:t>
      </w:r>
      <w:r w:rsidR="001D4E6C">
        <w:rPr>
          <w:rFonts w:eastAsia="맑은 고딕" w:hint="eastAsia"/>
          <w:lang w:eastAsia="ko-KR"/>
        </w:rPr>
        <w:t>NR.</w:t>
      </w:r>
    </w:p>
    <w:p w:rsidR="00BB2D00" w:rsidRDefault="00BB2D00" w:rsidP="007924C2">
      <w:pPr>
        <w:pStyle w:val="1"/>
        <w:spacing w:before="360" w:after="60"/>
        <w:rPr>
          <w:rFonts w:eastAsia="맑은 고딕"/>
          <w:sz w:val="28"/>
          <w:lang w:val="en-US" w:eastAsia="ko-KR"/>
        </w:rPr>
      </w:pPr>
      <w:r>
        <w:rPr>
          <w:rFonts w:eastAsia="맑은 고딕" w:hint="eastAsia"/>
          <w:sz w:val="28"/>
          <w:lang w:val="en-US" w:eastAsia="ko-KR"/>
        </w:rPr>
        <w:t>System operations</w:t>
      </w:r>
    </w:p>
    <w:p w:rsidR="007924C2" w:rsidRPr="00BB2D00" w:rsidRDefault="00FB6465" w:rsidP="00BB2D00">
      <w:pPr>
        <w:pStyle w:val="2"/>
        <w:rPr>
          <w:sz w:val="24"/>
          <w:lang w:eastAsia="ko-KR"/>
        </w:rPr>
      </w:pPr>
      <w:r w:rsidRPr="00BB2D00">
        <w:rPr>
          <w:rFonts w:hint="eastAsia"/>
          <w:sz w:val="24"/>
          <w:lang w:eastAsia="ko-KR"/>
        </w:rPr>
        <w:t>Network topology</w:t>
      </w:r>
    </w:p>
    <w:p w:rsidR="00FB6465" w:rsidRPr="009107BD" w:rsidRDefault="001018F7" w:rsidP="009107BD">
      <w:pPr>
        <w:spacing w:before="60" w:after="60" w:line="288" w:lineRule="auto"/>
        <w:ind w:firstLineChars="200" w:firstLine="400"/>
        <w:jc w:val="both"/>
      </w:pPr>
      <w:r w:rsidRPr="009107BD">
        <w:rPr>
          <w:rFonts w:hint="eastAsia"/>
        </w:rPr>
        <w:t xml:space="preserve">Through LTE standardization, </w:t>
      </w:r>
      <w:r w:rsidRPr="009107BD">
        <w:t>there</w:t>
      </w:r>
      <w:r w:rsidRPr="009107BD">
        <w:rPr>
          <w:rFonts w:hint="eastAsia"/>
        </w:rPr>
        <w:t xml:space="preserve"> have been various kinds of deployment scenarios proposed and studied. Initially simple homo</w:t>
      </w:r>
      <w:r w:rsidRPr="009107BD">
        <w:t>geneous</w:t>
      </w:r>
      <w:r w:rsidRPr="009107BD">
        <w:rPr>
          <w:rFonts w:hint="eastAsia"/>
        </w:rPr>
        <w:t xml:space="preserve"> network topology was considered as a main </w:t>
      </w:r>
      <w:r w:rsidRPr="009107BD">
        <w:t>deployment</w:t>
      </w:r>
      <w:r w:rsidRPr="009107BD">
        <w:rPr>
          <w:rFonts w:hint="eastAsia"/>
        </w:rPr>
        <w:t>. W</w:t>
      </w:r>
      <w:r w:rsidRPr="009107BD">
        <w:t xml:space="preserve">ith the </w:t>
      </w:r>
      <w:r w:rsidRPr="009107BD">
        <w:rPr>
          <w:rFonts w:hint="eastAsia"/>
        </w:rPr>
        <w:t>dramatic increase</w:t>
      </w:r>
      <w:r w:rsidRPr="009107BD">
        <w:t xml:space="preserve"> of wireless traffic volume</w:t>
      </w:r>
      <w:r w:rsidRPr="009107BD">
        <w:rPr>
          <w:rFonts w:hint="eastAsia"/>
        </w:rPr>
        <w:t xml:space="preserve">, additional </w:t>
      </w:r>
      <w:r w:rsidRPr="009107BD">
        <w:t>heterogeneous</w:t>
      </w:r>
      <w:r w:rsidRPr="009107BD">
        <w:rPr>
          <w:rFonts w:hint="eastAsia"/>
        </w:rPr>
        <w:t xml:space="preserve"> network topologies were introduced for meeting</w:t>
      </w:r>
      <w:r w:rsidR="00A90C2D" w:rsidRPr="009107BD">
        <w:t xml:space="preserve"> </w:t>
      </w:r>
      <w:r w:rsidR="00A90C2D" w:rsidRPr="009107BD">
        <w:rPr>
          <w:rFonts w:hint="eastAsia"/>
        </w:rPr>
        <w:t xml:space="preserve">required system </w:t>
      </w:r>
      <w:r w:rsidR="00A90C2D" w:rsidRPr="009107BD">
        <w:t>capacity</w:t>
      </w:r>
      <w:r w:rsidRPr="009107BD">
        <w:rPr>
          <w:rFonts w:hint="eastAsia"/>
        </w:rPr>
        <w:t xml:space="preserve"> and new radio enhancement schemes were </w:t>
      </w:r>
      <w:r w:rsidR="009107BD">
        <w:rPr>
          <w:rFonts w:eastAsia="맑은 고딕" w:hint="eastAsia"/>
          <w:lang w:eastAsia="ko-KR"/>
        </w:rPr>
        <w:t>introduced for LTE standard</w:t>
      </w:r>
      <w:r w:rsidRPr="009107BD">
        <w:rPr>
          <w:rFonts w:hint="eastAsia"/>
        </w:rPr>
        <w:t xml:space="preserve"> for supporting </w:t>
      </w:r>
      <w:r w:rsidR="00A90C2D" w:rsidRPr="009107BD">
        <w:t>these</w:t>
      </w:r>
      <w:r w:rsidRPr="009107BD">
        <w:rPr>
          <w:rFonts w:hint="eastAsia"/>
        </w:rPr>
        <w:t xml:space="preserve"> new network topologies</w:t>
      </w:r>
      <w:r w:rsidR="00A90C2D" w:rsidRPr="009107BD">
        <w:rPr>
          <w:rFonts w:hint="eastAsia"/>
        </w:rPr>
        <w:t>, e.g.,</w:t>
      </w:r>
      <w:r w:rsidR="0061447D" w:rsidRPr="009107BD">
        <w:rPr>
          <w:rFonts w:hint="eastAsia"/>
        </w:rPr>
        <w:t xml:space="preserve"> </w:t>
      </w:r>
      <w:r w:rsidRPr="009107BD">
        <w:rPr>
          <w:rFonts w:hint="eastAsia"/>
        </w:rPr>
        <w:t>Coordinated Multi Point (</w:t>
      </w:r>
      <w:proofErr w:type="spellStart"/>
      <w:r w:rsidRPr="009107BD">
        <w:rPr>
          <w:rFonts w:hint="eastAsia"/>
        </w:rPr>
        <w:t>CoMP</w:t>
      </w:r>
      <w:proofErr w:type="spellEnd"/>
      <w:r w:rsidRPr="009107BD">
        <w:rPr>
          <w:rFonts w:hint="eastAsia"/>
        </w:rPr>
        <w:t>), Small cell</w:t>
      </w:r>
      <w:r w:rsidR="00CF6075" w:rsidRPr="009107BD">
        <w:rPr>
          <w:rFonts w:hint="eastAsia"/>
        </w:rPr>
        <w:t xml:space="preserve"> enhancements</w:t>
      </w:r>
      <w:r w:rsidR="009107BD">
        <w:rPr>
          <w:rFonts w:hint="eastAsia"/>
        </w:rPr>
        <w:t>,</w:t>
      </w:r>
      <w:r w:rsidR="0061447D" w:rsidRPr="009107BD">
        <w:rPr>
          <w:rFonts w:hint="eastAsia"/>
        </w:rPr>
        <w:t xml:space="preserve"> </w:t>
      </w:r>
      <w:r w:rsidRPr="009107BD">
        <w:rPr>
          <w:rFonts w:hint="eastAsia"/>
        </w:rPr>
        <w:t xml:space="preserve">Inter-cell Interference </w:t>
      </w:r>
      <w:r w:rsidR="00A90C2D" w:rsidRPr="009107BD">
        <w:t>coordination (</w:t>
      </w:r>
      <w:r w:rsidR="00A90C2D" w:rsidRPr="009107BD">
        <w:rPr>
          <w:rFonts w:hint="eastAsia"/>
        </w:rPr>
        <w:t>ICIC/</w:t>
      </w:r>
      <w:proofErr w:type="spellStart"/>
      <w:r w:rsidR="00A90C2D" w:rsidRPr="009107BD">
        <w:rPr>
          <w:rFonts w:hint="eastAsia"/>
        </w:rPr>
        <w:t>eICIC</w:t>
      </w:r>
      <w:proofErr w:type="spellEnd"/>
      <w:r w:rsidR="00A90C2D" w:rsidRPr="009107BD">
        <w:rPr>
          <w:rFonts w:hint="eastAsia"/>
        </w:rPr>
        <w:t>/</w:t>
      </w:r>
      <w:proofErr w:type="spellStart"/>
      <w:r w:rsidR="00A90C2D" w:rsidRPr="009107BD">
        <w:rPr>
          <w:rFonts w:hint="eastAsia"/>
        </w:rPr>
        <w:t>feICIC</w:t>
      </w:r>
      <w:proofErr w:type="spellEnd"/>
      <w:r w:rsidR="00A90C2D" w:rsidRPr="009107BD">
        <w:rPr>
          <w:rFonts w:hint="eastAsia"/>
        </w:rPr>
        <w:t>)</w:t>
      </w:r>
      <w:r w:rsidR="009107BD">
        <w:rPr>
          <w:rFonts w:eastAsia="맑은 고딕" w:hint="eastAsia"/>
          <w:lang w:eastAsia="ko-KR"/>
        </w:rPr>
        <w:t>, and etc</w:t>
      </w:r>
      <w:r w:rsidR="0061447D" w:rsidRPr="009107BD">
        <w:rPr>
          <w:rFonts w:hint="eastAsia"/>
        </w:rPr>
        <w:t>.</w:t>
      </w:r>
    </w:p>
    <w:p w:rsidR="001018F7" w:rsidRDefault="00BB5C8D" w:rsidP="00F81AC2">
      <w:pPr>
        <w:spacing w:before="60" w:after="60" w:line="288" w:lineRule="auto"/>
        <w:ind w:firstLineChars="200" w:firstLine="400"/>
        <w:jc w:val="both"/>
        <w:rPr>
          <w:rFonts w:eastAsia="맑은 고딕"/>
          <w:lang w:eastAsia="ko-KR"/>
        </w:rPr>
      </w:pPr>
      <w:r w:rsidRPr="009107BD">
        <w:rPr>
          <w:rFonts w:hint="eastAsia"/>
        </w:rPr>
        <w:t xml:space="preserve">As </w:t>
      </w:r>
      <w:r w:rsidR="00D34539" w:rsidRPr="009107BD">
        <w:rPr>
          <w:rFonts w:hint="eastAsia"/>
        </w:rPr>
        <w:t>described</w:t>
      </w:r>
      <w:r w:rsidRPr="009107BD">
        <w:rPr>
          <w:rFonts w:hint="eastAsia"/>
        </w:rPr>
        <w:t xml:space="preserve"> in [</w:t>
      </w:r>
      <w:r w:rsidR="00D34539" w:rsidRPr="009107BD">
        <w:rPr>
          <w:rFonts w:hint="eastAsia"/>
        </w:rPr>
        <w:t>1</w:t>
      </w:r>
      <w:r w:rsidRPr="009107BD">
        <w:rPr>
          <w:rFonts w:hint="eastAsia"/>
        </w:rPr>
        <w:t xml:space="preserve">], </w:t>
      </w:r>
      <w:r w:rsidR="001D4E6C">
        <w:rPr>
          <w:rFonts w:eastAsia="맑은 고딕" w:hint="eastAsia"/>
          <w:lang w:eastAsia="ko-KR"/>
        </w:rPr>
        <w:t>NR</w:t>
      </w:r>
      <w:r w:rsidR="001D4E6C" w:rsidRPr="009107BD">
        <w:rPr>
          <w:rFonts w:hint="eastAsia"/>
        </w:rPr>
        <w:t xml:space="preserve"> </w:t>
      </w:r>
      <w:r w:rsidRPr="009107BD">
        <w:rPr>
          <w:rFonts w:hint="eastAsia"/>
        </w:rPr>
        <w:t xml:space="preserve">will be designed to support wide range of frequency band and various vertical services so that we may need various network topologies </w:t>
      </w:r>
      <w:r w:rsidR="00D34539" w:rsidRPr="009107BD">
        <w:rPr>
          <w:rFonts w:hint="eastAsia"/>
        </w:rPr>
        <w:t>in order to efficiently support various</w:t>
      </w:r>
      <w:r w:rsidRPr="009107BD">
        <w:rPr>
          <w:rFonts w:hint="eastAsia"/>
        </w:rPr>
        <w:t xml:space="preserve"> deployment scenarios. </w:t>
      </w:r>
      <w:r w:rsidR="00371F9F" w:rsidRPr="00371F9F">
        <w:rPr>
          <w:rFonts w:hint="eastAsia"/>
        </w:rPr>
        <w:t>Especially</w:t>
      </w:r>
      <w:r w:rsidR="00364484">
        <w:rPr>
          <w:rFonts w:hint="eastAsia"/>
        </w:rPr>
        <w:t xml:space="preserve">, Enhanced mobile broad band </w:t>
      </w:r>
      <w:r w:rsidR="00364484">
        <w:rPr>
          <w:rFonts w:eastAsia="맑은 고딕" w:hint="eastAsia"/>
          <w:lang w:eastAsia="ko-KR"/>
        </w:rPr>
        <w:t>(</w:t>
      </w:r>
      <w:proofErr w:type="spellStart"/>
      <w:r w:rsidRPr="009107BD">
        <w:rPr>
          <w:rFonts w:hint="eastAsia"/>
        </w:rPr>
        <w:t>eM</w:t>
      </w:r>
      <w:r w:rsidR="00364484">
        <w:rPr>
          <w:rFonts w:hint="eastAsia"/>
        </w:rPr>
        <w:t>BB</w:t>
      </w:r>
      <w:proofErr w:type="spellEnd"/>
      <w:r w:rsidR="00364484">
        <w:rPr>
          <w:rFonts w:eastAsia="맑은 고딕" w:hint="eastAsia"/>
          <w:lang w:eastAsia="ko-KR"/>
        </w:rPr>
        <w:t>)</w:t>
      </w:r>
      <w:r w:rsidRPr="009107BD">
        <w:rPr>
          <w:rFonts w:hint="eastAsia"/>
        </w:rPr>
        <w:t xml:space="preserve"> use </w:t>
      </w:r>
      <w:r w:rsidR="00D34539" w:rsidRPr="009107BD">
        <w:t>case has</w:t>
      </w:r>
      <w:r w:rsidRPr="009107BD">
        <w:rPr>
          <w:rFonts w:hint="eastAsia"/>
        </w:rPr>
        <w:t xml:space="preserve"> to meet high system throughput and large area capacity</w:t>
      </w:r>
      <w:r w:rsidR="00D34539" w:rsidRPr="009107BD">
        <w:rPr>
          <w:rFonts w:hint="eastAsia"/>
        </w:rPr>
        <w:t xml:space="preserve"> requirements so that </w:t>
      </w:r>
      <w:r w:rsidR="00BB2D00">
        <w:rPr>
          <w:rFonts w:eastAsia="맑은 고딕" w:hint="eastAsia"/>
          <w:lang w:eastAsia="ko-KR"/>
        </w:rPr>
        <w:t>heterogeneous</w:t>
      </w:r>
      <w:r w:rsidR="00D34539" w:rsidRPr="009107BD">
        <w:rPr>
          <w:rFonts w:hint="eastAsia"/>
        </w:rPr>
        <w:t xml:space="preserve"> deployment </w:t>
      </w:r>
      <w:r w:rsidR="00BB2D00">
        <w:rPr>
          <w:rFonts w:eastAsia="맑은 고딕" w:hint="eastAsia"/>
          <w:lang w:eastAsia="ko-KR"/>
        </w:rPr>
        <w:t>may be</w:t>
      </w:r>
      <w:r w:rsidR="00D34539" w:rsidRPr="009107BD">
        <w:rPr>
          <w:rFonts w:hint="eastAsia"/>
        </w:rPr>
        <w:t xml:space="preserve"> considered taking into account many small cells</w:t>
      </w:r>
      <w:r w:rsidR="009107BD">
        <w:rPr>
          <w:rFonts w:hint="eastAsia"/>
        </w:rPr>
        <w:t xml:space="preserve"> for </w:t>
      </w:r>
      <w:r w:rsidR="00371F9F">
        <w:rPr>
          <w:rFonts w:eastAsia="맑은 고딕" w:hint="eastAsia"/>
          <w:lang w:eastAsia="ko-KR"/>
        </w:rPr>
        <w:t xml:space="preserve">the area of high user density. According to the decrease of the cell size, if the traditional deployment scenario is utilized as shown in </w:t>
      </w:r>
      <w:r w:rsidR="00F81AC2">
        <w:rPr>
          <w:rFonts w:eastAsia="맑은 고딕" w:hint="eastAsia"/>
          <w:lang w:eastAsia="ko-KR"/>
        </w:rPr>
        <w:t>F</w:t>
      </w:r>
      <w:r w:rsidR="00371F9F">
        <w:rPr>
          <w:rFonts w:eastAsia="맑은 고딕" w:hint="eastAsia"/>
          <w:lang w:eastAsia="ko-KR"/>
        </w:rPr>
        <w:t xml:space="preserve">igure </w:t>
      </w:r>
      <w:r w:rsidR="005710E5">
        <w:rPr>
          <w:rFonts w:eastAsia="맑은 고딕" w:hint="eastAsia"/>
          <w:lang w:eastAsia="ko-KR"/>
        </w:rPr>
        <w:t>1-(a), we may s</w:t>
      </w:r>
      <w:r w:rsidR="00332666">
        <w:rPr>
          <w:rFonts w:eastAsia="맑은 고딕" w:hint="eastAsia"/>
          <w:lang w:eastAsia="ko-KR"/>
        </w:rPr>
        <w:t>uffer from the large amount of handover overhead</w:t>
      </w:r>
      <w:r w:rsidR="00BB2D00">
        <w:rPr>
          <w:rFonts w:eastAsia="맑은 고딕" w:hint="eastAsia"/>
          <w:lang w:eastAsia="ko-KR"/>
        </w:rPr>
        <w:t xml:space="preserve"> considering user movements</w:t>
      </w:r>
      <w:r w:rsidR="00332666">
        <w:rPr>
          <w:rFonts w:eastAsia="맑은 고딕" w:hint="eastAsia"/>
          <w:lang w:eastAsia="ko-KR"/>
        </w:rPr>
        <w:t xml:space="preserve">. </w:t>
      </w:r>
      <w:r w:rsidR="001D395A">
        <w:rPr>
          <w:rFonts w:eastAsia="맑은 고딕" w:hint="eastAsia"/>
          <w:lang w:eastAsia="ko-KR"/>
        </w:rPr>
        <w:t xml:space="preserve">For that scenario, it is </w:t>
      </w:r>
      <w:r w:rsidR="00BB2D00">
        <w:rPr>
          <w:rFonts w:eastAsia="맑은 고딕" w:hint="eastAsia"/>
          <w:lang w:eastAsia="ko-KR"/>
        </w:rPr>
        <w:t xml:space="preserve">required to </w:t>
      </w:r>
      <w:r w:rsidR="00D32299">
        <w:rPr>
          <w:rFonts w:eastAsia="맑은 고딕" w:hint="eastAsia"/>
          <w:lang w:eastAsia="ko-KR"/>
        </w:rPr>
        <w:t>introduc</w:t>
      </w:r>
      <w:r w:rsidR="00BB2D00">
        <w:rPr>
          <w:rFonts w:eastAsia="맑은 고딕" w:hint="eastAsia"/>
          <w:lang w:eastAsia="ko-KR"/>
        </w:rPr>
        <w:t>e</w:t>
      </w:r>
      <w:r w:rsidR="00F81AC2">
        <w:rPr>
          <w:rFonts w:eastAsia="맑은 고딕" w:hint="eastAsia"/>
          <w:lang w:eastAsia="ko-KR"/>
        </w:rPr>
        <w:t xml:space="preserve"> one cell with multiple </w:t>
      </w:r>
      <w:r w:rsidR="00D32299">
        <w:rPr>
          <w:rFonts w:eastAsia="맑은 고딕" w:hint="eastAsia"/>
          <w:lang w:eastAsia="ko-KR"/>
        </w:rPr>
        <w:t>TRPs</w:t>
      </w:r>
      <w:r w:rsidR="00F81AC2">
        <w:rPr>
          <w:rFonts w:eastAsia="맑은 고딕" w:hint="eastAsia"/>
          <w:lang w:eastAsia="ko-KR"/>
        </w:rPr>
        <w:t xml:space="preserve"> </w:t>
      </w:r>
      <w:r w:rsidR="00D32299">
        <w:rPr>
          <w:rFonts w:eastAsia="맑은 고딕" w:hint="eastAsia"/>
          <w:lang w:eastAsia="ko-KR"/>
        </w:rPr>
        <w:t>(Transmission and Reception Points)</w:t>
      </w:r>
      <w:r w:rsidR="00F81AC2">
        <w:rPr>
          <w:rFonts w:eastAsia="맑은 고딕" w:hint="eastAsia"/>
          <w:lang w:eastAsia="ko-KR"/>
        </w:rPr>
        <w:t xml:space="preserve"> as shown in</w:t>
      </w:r>
      <w:r w:rsidR="00BB2D00">
        <w:rPr>
          <w:rFonts w:eastAsia="맑은 고딕" w:hint="eastAsia"/>
          <w:lang w:eastAsia="ko-KR"/>
        </w:rPr>
        <w:t xml:space="preserve"> </w:t>
      </w:r>
      <w:r w:rsidR="00F81AC2">
        <w:rPr>
          <w:rFonts w:eastAsia="맑은 고딕" w:hint="eastAsia"/>
          <w:lang w:eastAsia="ko-KR"/>
        </w:rPr>
        <w:t>F</w:t>
      </w:r>
      <w:r w:rsidR="00BB2D00">
        <w:rPr>
          <w:rFonts w:eastAsia="맑은 고딕" w:hint="eastAsia"/>
          <w:lang w:eastAsia="ko-KR"/>
        </w:rPr>
        <w:t xml:space="preserve">igure 1-(b). </w:t>
      </w:r>
      <w:r w:rsidR="00F81AC2">
        <w:rPr>
          <w:rFonts w:eastAsia="맑은 고딕" w:hint="eastAsia"/>
          <w:lang w:eastAsia="ko-KR"/>
        </w:rPr>
        <w:t xml:space="preserve">On top of RRC signaling overhead, this </w:t>
      </w:r>
      <w:r w:rsidR="006531BA">
        <w:rPr>
          <w:rFonts w:eastAsia="맑은 고딕"/>
          <w:lang w:eastAsia="ko-KR"/>
        </w:rPr>
        <w:t>‘</w:t>
      </w:r>
      <w:r w:rsidR="00F81AC2">
        <w:rPr>
          <w:rFonts w:eastAsia="맑은 고딕" w:hint="eastAsia"/>
          <w:lang w:eastAsia="ko-KR"/>
        </w:rPr>
        <w:t xml:space="preserve">one cell </w:t>
      </w:r>
      <w:r w:rsidR="006531BA">
        <w:rPr>
          <w:rFonts w:eastAsia="맑은 고딕" w:hint="eastAsia"/>
          <w:lang w:eastAsia="ko-KR"/>
        </w:rPr>
        <w:t>operation</w:t>
      </w:r>
      <w:r w:rsidR="006531BA">
        <w:rPr>
          <w:rFonts w:eastAsia="맑은 고딕"/>
          <w:lang w:eastAsia="ko-KR"/>
        </w:rPr>
        <w:t>’</w:t>
      </w:r>
      <w:r w:rsidR="00F81AC2">
        <w:rPr>
          <w:rFonts w:eastAsia="맑은 고딕" w:hint="eastAsia"/>
          <w:lang w:eastAsia="ko-KR"/>
        </w:rPr>
        <w:t xml:space="preserve"> can also support </w:t>
      </w:r>
      <w:r w:rsidR="00F81AC2" w:rsidRPr="00F81AC2">
        <w:rPr>
          <w:rFonts w:eastAsia="맑은 고딕"/>
          <w:lang w:eastAsia="ko-KR"/>
        </w:rPr>
        <w:t xml:space="preserve">flexible network operations </w:t>
      </w:r>
      <w:r w:rsidR="00F81AC2">
        <w:rPr>
          <w:rFonts w:eastAsia="맑은 고딕" w:hint="eastAsia"/>
          <w:lang w:eastAsia="ko-KR"/>
        </w:rPr>
        <w:t xml:space="preserve">utilizing </w:t>
      </w:r>
      <w:r w:rsidR="00F81AC2">
        <w:rPr>
          <w:rFonts w:eastAsia="맑은 고딕"/>
          <w:lang w:eastAsia="ko-KR"/>
        </w:rPr>
        <w:t>various</w:t>
      </w:r>
      <w:r w:rsidR="00F81AC2">
        <w:rPr>
          <w:rFonts w:eastAsia="맑은 고딕" w:hint="eastAsia"/>
          <w:lang w:eastAsia="ko-KR"/>
        </w:rPr>
        <w:t xml:space="preserve"> </w:t>
      </w:r>
      <w:r w:rsidR="00F81AC2">
        <w:rPr>
          <w:rFonts w:eastAsia="맑은 고딕"/>
          <w:lang w:eastAsia="ko-KR"/>
        </w:rPr>
        <w:t>antenna</w:t>
      </w:r>
      <w:r w:rsidR="00F81AC2">
        <w:rPr>
          <w:rFonts w:eastAsia="맑은 고딕" w:hint="eastAsia"/>
          <w:lang w:eastAsia="ko-KR"/>
        </w:rPr>
        <w:t xml:space="preserve"> configurations, e.g., joint transmission, joint reception, coordinated beamforming, and etc. Note that </w:t>
      </w:r>
      <w:r w:rsidR="00BB2D00">
        <w:rPr>
          <w:rFonts w:eastAsia="맑은 고딕" w:hint="eastAsia"/>
          <w:lang w:eastAsia="ko-KR"/>
        </w:rPr>
        <w:t>LTE specification already introduced similar operation</w:t>
      </w:r>
      <w:r w:rsidR="00F81AC2">
        <w:rPr>
          <w:rFonts w:eastAsia="맑은 고딕" w:hint="eastAsia"/>
          <w:lang w:eastAsia="ko-KR"/>
        </w:rPr>
        <w:t>s</w:t>
      </w:r>
      <w:r w:rsidR="00BB2D00">
        <w:rPr>
          <w:rFonts w:eastAsia="맑은 고딕" w:hint="eastAsia"/>
          <w:lang w:eastAsia="ko-KR"/>
        </w:rPr>
        <w:t xml:space="preserve"> </w:t>
      </w:r>
      <w:r w:rsidR="00F81AC2">
        <w:rPr>
          <w:rFonts w:eastAsia="맑은 고딕" w:hint="eastAsia"/>
          <w:lang w:eastAsia="ko-KR"/>
        </w:rPr>
        <w:t xml:space="preserve">in Rel-11 </w:t>
      </w:r>
      <w:proofErr w:type="spellStart"/>
      <w:r w:rsidR="00F81AC2">
        <w:rPr>
          <w:rFonts w:eastAsia="맑은 고딕" w:hint="eastAsia"/>
          <w:lang w:eastAsia="ko-KR"/>
        </w:rPr>
        <w:t>CoMP.</w:t>
      </w:r>
      <w:proofErr w:type="spellEnd"/>
      <w:r w:rsidR="00F81AC2">
        <w:rPr>
          <w:rFonts w:eastAsia="맑은 고딕" w:hint="eastAsia"/>
          <w:lang w:eastAsia="ko-KR"/>
        </w:rPr>
        <w:t xml:space="preserve"> </w:t>
      </w:r>
    </w:p>
    <w:p w:rsidR="00F81AC2" w:rsidRPr="006531BA" w:rsidRDefault="00F81AC2" w:rsidP="00F81AC2">
      <w:pPr>
        <w:spacing w:before="60" w:after="60" w:line="288" w:lineRule="auto"/>
        <w:ind w:firstLineChars="200" w:firstLine="400"/>
        <w:jc w:val="both"/>
        <w:rPr>
          <w:rFonts w:eastAsia="맑은 고딕"/>
          <w:lang w:eastAsia="ko-KR"/>
        </w:rPr>
      </w:pPr>
    </w:p>
    <w:p w:rsidR="001018F7" w:rsidRDefault="00371F9F" w:rsidP="001018F7">
      <w:pPr>
        <w:jc w:val="center"/>
        <w:rPr>
          <w:rFonts w:eastAsia="맑은 고딕"/>
          <w:lang w:eastAsia="ko-KR"/>
        </w:rPr>
      </w:pPr>
      <w:r>
        <w:rPr>
          <w:rFonts w:eastAsia="맑은 고딕"/>
          <w:noProof/>
          <w:lang w:eastAsia="ko-KR"/>
        </w:rPr>
        <w:drawing>
          <wp:inline distT="0" distB="0" distL="0" distR="0" wp14:anchorId="34F51E4E">
            <wp:extent cx="5329325" cy="1189450"/>
            <wp:effectExtent l="0" t="0" r="508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5022" cy="1190721"/>
                    </a:xfrm>
                    <a:prstGeom prst="rect">
                      <a:avLst/>
                    </a:prstGeom>
                    <a:noFill/>
                  </pic:spPr>
                </pic:pic>
              </a:graphicData>
            </a:graphic>
          </wp:inline>
        </w:drawing>
      </w:r>
    </w:p>
    <w:p w:rsidR="00371F9F" w:rsidRPr="00371F9F" w:rsidRDefault="00371F9F" w:rsidP="00FA13F8">
      <w:pPr>
        <w:pStyle w:val="aff4"/>
        <w:numPr>
          <w:ilvl w:val="0"/>
          <w:numId w:val="20"/>
        </w:numPr>
        <w:ind w:left="0" w:firstLine="0"/>
        <w:jc w:val="center"/>
        <w:rPr>
          <w:rFonts w:eastAsia="맑은 고딕"/>
          <w:lang w:eastAsia="ko-KR"/>
        </w:rPr>
      </w:pPr>
      <w:r>
        <w:rPr>
          <w:rFonts w:eastAsia="맑은 고딕"/>
          <w:lang w:eastAsia="ko-KR"/>
        </w:rPr>
        <w:t>O</w:t>
      </w:r>
      <w:r w:rsidR="00C25AA8">
        <w:rPr>
          <w:rFonts w:eastAsia="맑은 고딕" w:hint="eastAsia"/>
          <w:lang w:eastAsia="ko-KR"/>
        </w:rPr>
        <w:t>ne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 per cell</w:t>
      </w:r>
      <w:r w:rsidR="00FA13F8">
        <w:rPr>
          <w:rFonts w:eastAsia="맑은 고딕" w:hint="eastAsia"/>
          <w:lang w:eastAsia="ko-KR"/>
        </w:rPr>
        <w:t xml:space="preserve">    </w:t>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C25AA8">
        <w:rPr>
          <w:rFonts w:eastAsia="맑은 고딕" w:hint="eastAsia"/>
          <w:lang w:eastAsia="ko-KR"/>
        </w:rPr>
        <w:t>(b) Multiple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s per cell </w:t>
      </w:r>
    </w:p>
    <w:p w:rsidR="00BB2D00" w:rsidRDefault="001018F7" w:rsidP="00BB2D00">
      <w:pPr>
        <w:jc w:val="center"/>
        <w:rPr>
          <w:rFonts w:eastAsia="맑은 고딕"/>
          <w:lang w:eastAsia="ko-KR"/>
        </w:rPr>
      </w:pPr>
      <w:r>
        <w:rPr>
          <w:rFonts w:eastAsia="맑은 고딕" w:hint="eastAsia"/>
          <w:lang w:eastAsia="ko-KR"/>
        </w:rPr>
        <w:t>Figure 1 Candidate network topologies for new radio</w:t>
      </w:r>
    </w:p>
    <w:p w:rsidR="00BB2D00" w:rsidRPr="00BB2D00" w:rsidRDefault="00BB2D00" w:rsidP="00BB2D00">
      <w:pPr>
        <w:spacing w:after="0"/>
        <w:jc w:val="both"/>
        <w:rPr>
          <w:rFonts w:eastAsia="맑은 고딕"/>
          <w:b/>
          <w:i/>
          <w:lang w:eastAsia="ko-KR"/>
        </w:rPr>
      </w:pPr>
      <w:r w:rsidRPr="00BB2D00">
        <w:rPr>
          <w:b/>
          <w:i/>
        </w:rPr>
        <w:t>Proposal</w:t>
      </w:r>
      <w:r w:rsidR="00066853">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the various network topologies</w:t>
      </w:r>
      <w:r w:rsidR="00F81AC2">
        <w:rPr>
          <w:rFonts w:eastAsia="맑은 고딕" w:hint="eastAsia"/>
          <w:b/>
          <w:i/>
          <w:lang w:eastAsia="ko-KR"/>
        </w:rPr>
        <w:t xml:space="preserve"> including </w:t>
      </w:r>
      <w:r w:rsidR="006531BA">
        <w:rPr>
          <w:rFonts w:eastAsia="맑은 고딕" w:hint="eastAsia"/>
          <w:b/>
          <w:i/>
          <w:lang w:eastAsia="ko-KR"/>
        </w:rPr>
        <w:t xml:space="preserve">one cell </w:t>
      </w:r>
      <w:r w:rsidR="00D70E1D">
        <w:rPr>
          <w:rFonts w:eastAsia="맑은 고딕"/>
          <w:b/>
          <w:i/>
          <w:lang w:eastAsia="ko-KR"/>
        </w:rPr>
        <w:t>operation</w:t>
      </w:r>
      <w:r>
        <w:rPr>
          <w:rFonts w:eastAsia="맑은 고딕" w:hint="eastAsia"/>
          <w:b/>
          <w:i/>
          <w:lang w:eastAsia="ko-KR"/>
        </w:rPr>
        <w:t xml:space="preserve"> for new radio.</w:t>
      </w:r>
    </w:p>
    <w:p w:rsidR="00FB6465" w:rsidRDefault="00FB6465" w:rsidP="00FB6465">
      <w:pPr>
        <w:rPr>
          <w:rFonts w:eastAsia="맑은 고딕"/>
          <w:lang w:eastAsia="ko-KR"/>
        </w:rPr>
      </w:pPr>
    </w:p>
    <w:p w:rsidR="00FB6465" w:rsidRPr="00BB2D00" w:rsidRDefault="00FB6465" w:rsidP="00BB2D00">
      <w:pPr>
        <w:pStyle w:val="2"/>
        <w:rPr>
          <w:sz w:val="24"/>
          <w:lang w:eastAsia="ko-KR"/>
        </w:rPr>
      </w:pPr>
      <w:r w:rsidRPr="00BB2D00">
        <w:rPr>
          <w:rFonts w:hint="eastAsia"/>
          <w:sz w:val="24"/>
          <w:lang w:eastAsia="ko-KR"/>
        </w:rPr>
        <w:t>System access</w:t>
      </w:r>
    </w:p>
    <w:p w:rsidR="007924C2" w:rsidRPr="00D868E3" w:rsidRDefault="007924C2" w:rsidP="006531BA">
      <w:pPr>
        <w:spacing w:before="60" w:after="60" w:line="288" w:lineRule="auto"/>
        <w:ind w:firstLineChars="200" w:firstLine="400"/>
        <w:jc w:val="both"/>
        <w:rPr>
          <w:rFonts w:eastAsia="맑은 고딕"/>
          <w:b/>
          <w:lang w:eastAsia="ko-KR"/>
        </w:rPr>
      </w:pPr>
      <w:r>
        <w:t xml:space="preserve">Similar to </w:t>
      </w:r>
      <w:r w:rsidRPr="00FB64A7">
        <w:t xml:space="preserve">LTE </w:t>
      </w:r>
      <w:r>
        <w:t xml:space="preserve">system </w:t>
      </w:r>
      <w:r w:rsidRPr="00FB64A7">
        <w:t xml:space="preserve">a </w:t>
      </w:r>
      <w:r>
        <w:t xml:space="preserve">UE supporting </w:t>
      </w:r>
      <w:r w:rsidR="001D4E6C">
        <w:rPr>
          <w:rFonts w:eastAsia="맑은 고딕" w:hint="eastAsia"/>
          <w:lang w:eastAsia="ko-KR"/>
        </w:rPr>
        <w:t>NR</w:t>
      </w:r>
      <w:r w:rsidR="001D4E6C">
        <w:t xml:space="preserve"> </w:t>
      </w:r>
      <w:r>
        <w:t xml:space="preserve">capability </w:t>
      </w:r>
      <w:r w:rsidRPr="00FB64A7">
        <w:t xml:space="preserve">must perform certain </w:t>
      </w:r>
      <w:r>
        <w:t xml:space="preserve">procedures </w:t>
      </w:r>
      <w:r w:rsidRPr="00FB64A7">
        <w:t xml:space="preserve">before it can </w:t>
      </w:r>
      <w:r>
        <w:t xml:space="preserve">start to </w:t>
      </w:r>
      <w:r w:rsidRPr="00FB64A7">
        <w:t xml:space="preserve">receive or transmit data. These </w:t>
      </w:r>
      <w:r>
        <w:t xml:space="preserve">procedures </w:t>
      </w:r>
      <w:r w:rsidRPr="00FB64A7">
        <w:t>can be categorized in cell search</w:t>
      </w:r>
      <w:r>
        <w:t xml:space="preserve"> </w:t>
      </w:r>
      <w:r w:rsidRPr="00FB64A7">
        <w:t xml:space="preserve">and </w:t>
      </w:r>
      <w:r>
        <w:t>downlink synchronization</w:t>
      </w:r>
      <w:r w:rsidRPr="00FB64A7">
        <w:t xml:space="preserve">, </w:t>
      </w:r>
      <w:r>
        <w:t xml:space="preserve">acquisition </w:t>
      </w:r>
      <w:r w:rsidRPr="00FB64A7">
        <w:t xml:space="preserve">of system information and random access. </w:t>
      </w:r>
      <w:r w:rsidR="00D868E3">
        <w:rPr>
          <w:rFonts w:eastAsia="맑은 고딕" w:hint="eastAsia"/>
          <w:lang w:eastAsia="ko-KR"/>
        </w:rPr>
        <w:t xml:space="preserve"> </w:t>
      </w:r>
    </w:p>
    <w:p w:rsidR="008E710A" w:rsidRDefault="008E710A" w:rsidP="009107BD">
      <w:pPr>
        <w:spacing w:before="60" w:after="60" w:line="288" w:lineRule="auto"/>
        <w:ind w:firstLineChars="200" w:firstLine="400"/>
        <w:jc w:val="both"/>
        <w:rPr>
          <w:rFonts w:eastAsia="맑은 고딕"/>
          <w:lang w:eastAsia="ko-KR"/>
        </w:rPr>
      </w:pPr>
      <w:r>
        <w:rPr>
          <w:rFonts w:eastAsia="맑은 고딕" w:hint="eastAsia"/>
          <w:lang w:eastAsia="ko-KR"/>
        </w:rPr>
        <w:lastRenderedPageBreak/>
        <w:t xml:space="preserve">LTE is utilizing the transmission of periodic sequences, PSS and SSS for </w:t>
      </w:r>
      <w:r w:rsidR="00C92534">
        <w:rPr>
          <w:rFonts w:eastAsia="맑은 고딕" w:hint="eastAsia"/>
          <w:lang w:eastAsia="ko-KR"/>
        </w:rPr>
        <w:t xml:space="preserve">cell search and </w:t>
      </w:r>
      <w:r>
        <w:rPr>
          <w:rFonts w:eastAsia="맑은 고딕" w:hint="eastAsia"/>
          <w:lang w:eastAsia="ko-KR"/>
        </w:rPr>
        <w:t>downlink timing acquisition</w:t>
      </w:r>
      <w:r w:rsidR="001E6EDE">
        <w:rPr>
          <w:rFonts w:eastAsia="맑은 고딕" w:hint="eastAsia"/>
          <w:lang w:eastAsia="ko-KR"/>
        </w:rPr>
        <w:t>.</w:t>
      </w:r>
      <w:r>
        <w:rPr>
          <w:rFonts w:eastAsia="맑은 고딕" w:hint="eastAsia"/>
          <w:lang w:eastAsia="ko-KR"/>
        </w:rPr>
        <w:t xml:space="preserve"> This basic operation using periodic synchronization signals could be the baseline for </w:t>
      </w:r>
      <w:r w:rsidR="001D4E6C">
        <w:rPr>
          <w:rFonts w:eastAsia="맑은 고딕" w:hint="eastAsia"/>
          <w:lang w:eastAsia="ko-KR"/>
        </w:rPr>
        <w:t xml:space="preserve">NR </w:t>
      </w:r>
      <w:r>
        <w:rPr>
          <w:rFonts w:eastAsia="맑은 고딕" w:hint="eastAsia"/>
          <w:lang w:eastAsia="ko-KR"/>
        </w:rPr>
        <w:t>cell search design. The detailed</w:t>
      </w:r>
      <w:r w:rsidR="00A3434E">
        <w:rPr>
          <w:rFonts w:eastAsia="맑은 고딕" w:hint="eastAsia"/>
          <w:lang w:eastAsia="ko-KR"/>
        </w:rPr>
        <w:t xml:space="preserve"> physical layer</w:t>
      </w:r>
      <w:r>
        <w:rPr>
          <w:rFonts w:eastAsia="맑은 고딕" w:hint="eastAsia"/>
          <w:lang w:eastAsia="ko-KR"/>
        </w:rPr>
        <w:t xml:space="preserve"> design for </w:t>
      </w:r>
      <w:r w:rsidR="00D26583">
        <w:rPr>
          <w:rFonts w:eastAsia="맑은 고딕" w:hint="eastAsia"/>
          <w:lang w:eastAsia="ko-KR"/>
        </w:rPr>
        <w:t>t</w:t>
      </w:r>
      <w:r>
        <w:rPr>
          <w:rFonts w:eastAsia="맑은 고딕" w:hint="eastAsia"/>
          <w:lang w:eastAsia="ko-KR"/>
        </w:rPr>
        <w:t xml:space="preserve">he </w:t>
      </w:r>
      <w:r>
        <w:rPr>
          <w:rFonts w:eastAsia="맑은 고딕"/>
          <w:lang w:eastAsia="ko-KR"/>
        </w:rPr>
        <w:t>synchronization</w:t>
      </w:r>
      <w:r>
        <w:rPr>
          <w:rFonts w:eastAsia="맑은 고딕" w:hint="eastAsia"/>
          <w:lang w:eastAsia="ko-KR"/>
        </w:rPr>
        <w:t xml:space="preserve"> signals should be discussed </w:t>
      </w:r>
      <w:r>
        <w:rPr>
          <w:rFonts w:eastAsia="맑은 고딕"/>
          <w:lang w:eastAsia="ko-KR"/>
        </w:rPr>
        <w:t>further</w:t>
      </w:r>
      <w:r>
        <w:rPr>
          <w:rFonts w:eastAsia="맑은 고딕" w:hint="eastAsia"/>
          <w:lang w:eastAsia="ko-KR"/>
        </w:rPr>
        <w:t xml:space="preserve"> considering required cell search time, number of cell IDs, system overhead</w:t>
      </w:r>
      <w:r w:rsidR="00C92534">
        <w:rPr>
          <w:rFonts w:eastAsia="맑은 고딕" w:hint="eastAsia"/>
          <w:lang w:eastAsia="ko-KR"/>
        </w:rPr>
        <w:t>, a</w:t>
      </w:r>
      <w:r w:rsidR="00066853">
        <w:rPr>
          <w:rFonts w:eastAsia="맑은 고딕" w:hint="eastAsia"/>
          <w:lang w:eastAsia="ko-KR"/>
        </w:rPr>
        <w:t xml:space="preserve">nd </w:t>
      </w:r>
      <w:r w:rsidR="00066853">
        <w:rPr>
          <w:rFonts w:eastAsia="맑은 고딕"/>
          <w:lang w:eastAsia="ko-KR"/>
        </w:rPr>
        <w:t>network</w:t>
      </w:r>
      <w:r w:rsidR="00066853">
        <w:rPr>
          <w:rFonts w:eastAsia="맑은 고딕" w:hint="eastAsia"/>
          <w:lang w:eastAsia="ko-KR"/>
        </w:rPr>
        <w:t xml:space="preserve"> topology as well</w:t>
      </w:r>
      <w:r>
        <w:rPr>
          <w:rFonts w:eastAsia="맑은 고딕" w:hint="eastAsia"/>
          <w:lang w:eastAsia="ko-KR"/>
        </w:rPr>
        <w:t xml:space="preserve">. </w:t>
      </w:r>
      <w:r w:rsidR="001E6EDE">
        <w:rPr>
          <w:rFonts w:eastAsia="맑은 고딕" w:hint="eastAsia"/>
          <w:lang w:eastAsia="ko-KR"/>
        </w:rPr>
        <w:t>The lack of CRS</w:t>
      </w:r>
      <w:r w:rsidR="00C92534">
        <w:rPr>
          <w:rFonts w:eastAsia="맑은 고딕" w:hint="eastAsia"/>
          <w:lang w:eastAsia="ko-KR"/>
        </w:rPr>
        <w:t xml:space="preserve"> as proposed in [</w:t>
      </w:r>
      <w:r w:rsidR="001D4E6C">
        <w:rPr>
          <w:rFonts w:eastAsia="맑은 고딕" w:hint="eastAsia"/>
          <w:lang w:eastAsia="ko-KR"/>
        </w:rPr>
        <w:t>2,3</w:t>
      </w:r>
      <w:r w:rsidR="00C92534">
        <w:rPr>
          <w:rFonts w:eastAsia="맑은 고딕" w:hint="eastAsia"/>
          <w:lang w:eastAsia="ko-KR"/>
        </w:rPr>
        <w:t>]</w:t>
      </w:r>
      <w:r w:rsidR="001E6EDE">
        <w:rPr>
          <w:rFonts w:eastAsia="맑은 고딕" w:hint="eastAsia"/>
          <w:lang w:eastAsia="ko-KR"/>
        </w:rPr>
        <w:t xml:space="preserve"> may give impacts for UE to track the downlink timing, which would be a potential issue for further study.</w:t>
      </w:r>
    </w:p>
    <w:p w:rsidR="00D868E3" w:rsidRPr="00D868E3" w:rsidRDefault="00C92534" w:rsidP="009107BD">
      <w:pPr>
        <w:spacing w:before="60" w:after="60" w:line="288" w:lineRule="auto"/>
        <w:ind w:firstLineChars="200" w:firstLine="400"/>
        <w:jc w:val="both"/>
        <w:rPr>
          <w:rFonts w:eastAsia="맑은 고딕"/>
          <w:lang w:eastAsia="ko-KR"/>
        </w:rPr>
      </w:pPr>
      <w:r>
        <w:rPr>
          <w:rFonts w:eastAsia="맑은 고딕" w:hint="eastAsia"/>
          <w:lang w:eastAsia="ko-KR"/>
        </w:rPr>
        <w:t>Considering the transmission of system information blocks (</w:t>
      </w:r>
      <w:r w:rsidR="00D70E1D">
        <w:rPr>
          <w:rFonts w:eastAsia="맑은 고딕" w:hint="eastAsia"/>
          <w:lang w:eastAsia="ko-KR"/>
        </w:rPr>
        <w:t>MIB/</w:t>
      </w:r>
      <w:r>
        <w:rPr>
          <w:rFonts w:eastAsia="맑은 고딕" w:hint="eastAsia"/>
          <w:lang w:eastAsia="ko-KR"/>
        </w:rPr>
        <w:t>SIB),</w:t>
      </w:r>
      <w:r w:rsidRPr="00C03178">
        <w:rPr>
          <w:rFonts w:eastAsia="맑은 고딕"/>
          <w:lang w:eastAsia="ko-KR"/>
        </w:rPr>
        <w:t xml:space="preserve"> </w:t>
      </w:r>
      <w:r w:rsidR="007924C2" w:rsidRPr="00C03178">
        <w:rPr>
          <w:rFonts w:eastAsia="맑은 고딕"/>
          <w:lang w:eastAsia="ko-KR"/>
        </w:rPr>
        <w:t xml:space="preserve">broadcasting </w:t>
      </w:r>
      <w:r w:rsidR="00005ECC">
        <w:rPr>
          <w:rFonts w:eastAsia="맑은 고딕" w:hint="eastAsia"/>
          <w:lang w:eastAsia="ko-KR"/>
        </w:rPr>
        <w:t>all system information</w:t>
      </w:r>
      <w:r w:rsidR="007924C2" w:rsidRPr="00C03178">
        <w:rPr>
          <w:rFonts w:eastAsia="맑은 고딕"/>
          <w:lang w:eastAsia="ko-KR"/>
        </w:rPr>
        <w:t xml:space="preserve"> </w:t>
      </w:r>
      <w:r w:rsidR="00D868E3">
        <w:rPr>
          <w:rFonts w:eastAsia="맑은 고딕" w:hint="eastAsia"/>
          <w:lang w:eastAsia="ko-KR"/>
        </w:rPr>
        <w:t xml:space="preserve">as we do in </w:t>
      </w:r>
      <w:r w:rsidR="007924C2" w:rsidRPr="00C03178">
        <w:rPr>
          <w:rFonts w:eastAsia="맑은 고딕"/>
          <w:lang w:eastAsia="ko-KR"/>
        </w:rPr>
        <w:t>LTE (i.e. periodic broadcast) leads to significant system overhead and poor energy efficiency.</w:t>
      </w:r>
      <w:r w:rsidR="00D92FAA">
        <w:rPr>
          <w:rFonts w:eastAsia="맑은 고딕" w:hint="eastAsia"/>
          <w:lang w:eastAsia="ko-KR"/>
        </w:rPr>
        <w:t xml:space="preserve"> The overhead problem is more severe if the cell size is small and</w:t>
      </w:r>
      <w:r w:rsidR="00383DC1">
        <w:rPr>
          <w:rFonts w:eastAsia="맑은 고딕" w:hint="eastAsia"/>
          <w:lang w:eastAsia="ko-KR"/>
        </w:rPr>
        <w:t xml:space="preserve"> many vertical</w:t>
      </w:r>
      <w:r w:rsidR="00D70E1D">
        <w:rPr>
          <w:rFonts w:eastAsia="맑은 고딕" w:hint="eastAsia"/>
          <w:lang w:eastAsia="ko-KR"/>
        </w:rPr>
        <w:t xml:space="preserve"> services</w:t>
      </w:r>
      <w:r w:rsidR="00383DC1">
        <w:rPr>
          <w:rFonts w:eastAsia="맑은 고딕" w:hint="eastAsia"/>
          <w:lang w:eastAsia="ko-KR"/>
        </w:rPr>
        <w:t xml:space="preserve"> are supported in the same cell. </w:t>
      </w:r>
      <w:r w:rsidR="00D70E1D">
        <w:rPr>
          <w:rFonts w:eastAsia="맑은 고딕" w:hint="eastAsia"/>
          <w:lang w:eastAsia="ko-KR"/>
        </w:rPr>
        <w:t>From the overhead perspective, we</w:t>
      </w:r>
      <w:r w:rsidR="007924C2" w:rsidRPr="00C03178">
        <w:rPr>
          <w:rFonts w:eastAsia="맑은 고딕"/>
          <w:lang w:eastAsia="ko-KR"/>
        </w:rPr>
        <w:t xml:space="preserve"> believe </w:t>
      </w:r>
      <w:r w:rsidR="00D70E1D">
        <w:rPr>
          <w:rFonts w:eastAsia="맑은 고딕" w:hint="eastAsia"/>
          <w:lang w:eastAsia="ko-KR"/>
        </w:rPr>
        <w:t xml:space="preserve">that </w:t>
      </w:r>
      <w:r w:rsidR="007924C2" w:rsidRPr="00C03178">
        <w:rPr>
          <w:rFonts w:eastAsia="맑은 고딕"/>
          <w:lang w:eastAsia="ko-KR"/>
        </w:rPr>
        <w:t xml:space="preserve">most essential system information required by the UE can be broadcasted while rest of the system information can be </w:t>
      </w:r>
      <w:r w:rsidR="00C03178" w:rsidRPr="00C03178">
        <w:rPr>
          <w:rFonts w:eastAsia="맑은 고딕"/>
          <w:lang w:eastAsia="ko-KR"/>
        </w:rPr>
        <w:t>is provided to the UE on request</w:t>
      </w:r>
      <w:r w:rsidR="00C03178">
        <w:rPr>
          <w:rFonts w:eastAsia="맑은 고딕" w:hint="eastAsia"/>
          <w:lang w:eastAsia="ko-KR"/>
        </w:rPr>
        <w:t xml:space="preserve"> </w:t>
      </w:r>
      <w:r w:rsidR="007924C2" w:rsidRPr="00C03178">
        <w:rPr>
          <w:rFonts w:eastAsia="맑은 고딕"/>
          <w:lang w:eastAsia="ko-KR"/>
        </w:rPr>
        <w:t xml:space="preserve">in </w:t>
      </w:r>
      <w:r w:rsidR="001D4E6C">
        <w:rPr>
          <w:rFonts w:eastAsia="맑은 고딕" w:hint="eastAsia"/>
          <w:lang w:eastAsia="ko-KR"/>
        </w:rPr>
        <w:t>NR</w:t>
      </w:r>
      <w:r w:rsidR="007924C2" w:rsidRPr="00C03178">
        <w:rPr>
          <w:rFonts w:eastAsia="맑은 고딕"/>
          <w:lang w:eastAsia="ko-KR"/>
        </w:rPr>
        <w:t xml:space="preserve">. </w:t>
      </w:r>
      <w:r w:rsidR="00383DC1">
        <w:rPr>
          <w:rFonts w:eastAsia="맑은 고딕"/>
          <w:lang w:eastAsia="ko-KR"/>
        </w:rPr>
        <w:t>B</w:t>
      </w:r>
      <w:r w:rsidR="00383DC1">
        <w:rPr>
          <w:rFonts w:eastAsia="맑은 고딕" w:hint="eastAsia"/>
          <w:lang w:eastAsia="ko-KR"/>
        </w:rPr>
        <w:t xml:space="preserve">y doing so, the cell does not have to send </w:t>
      </w:r>
      <w:r w:rsidR="00383DC1">
        <w:rPr>
          <w:rFonts w:eastAsia="맑은 고딕"/>
          <w:lang w:eastAsia="ko-KR"/>
        </w:rPr>
        <w:t>system</w:t>
      </w:r>
      <w:r w:rsidR="00383DC1">
        <w:rPr>
          <w:rFonts w:eastAsia="맑은 고딕" w:hint="eastAsia"/>
          <w:lang w:eastAsia="ko-KR"/>
        </w:rPr>
        <w:t xml:space="preserve"> information of a certain vertical if there is no UE that the vertical service is provided to in the cell. This on-demand system information transmission approach</w:t>
      </w:r>
      <w:r w:rsidR="00D868E3">
        <w:rPr>
          <w:rFonts w:eastAsia="맑은 고딕" w:hint="eastAsia"/>
          <w:lang w:eastAsia="ko-KR"/>
        </w:rPr>
        <w:t xml:space="preserve"> is </w:t>
      </w:r>
      <w:r w:rsidR="00383DC1">
        <w:rPr>
          <w:rFonts w:eastAsia="맑은 고딕" w:hint="eastAsia"/>
          <w:lang w:eastAsia="ko-KR"/>
        </w:rPr>
        <w:t>also in line with the design principle</w:t>
      </w:r>
      <w:r w:rsidR="00D868E3">
        <w:rPr>
          <w:rFonts w:eastAsia="맑은 고딕" w:hint="eastAsia"/>
          <w:lang w:eastAsia="ko-KR"/>
        </w:rPr>
        <w:t xml:space="preserve"> in [</w:t>
      </w:r>
      <w:r w:rsidR="001D4E6C">
        <w:rPr>
          <w:rFonts w:eastAsia="맑은 고딕" w:hint="eastAsia"/>
          <w:lang w:eastAsia="ko-KR"/>
        </w:rPr>
        <w:t>2</w:t>
      </w:r>
      <w:r w:rsidR="007564E4">
        <w:rPr>
          <w:rFonts w:eastAsia="맑은 고딕" w:hint="eastAsia"/>
          <w:lang w:eastAsia="ko-KR"/>
        </w:rPr>
        <w:t>,</w:t>
      </w:r>
      <w:r w:rsidR="001D4E6C">
        <w:rPr>
          <w:rFonts w:eastAsia="맑은 고딕" w:hint="eastAsia"/>
          <w:lang w:eastAsia="ko-KR"/>
        </w:rPr>
        <w:t>3</w:t>
      </w:r>
      <w:r w:rsidR="00D868E3">
        <w:rPr>
          <w:rFonts w:eastAsia="맑은 고딕" w:hint="eastAsia"/>
          <w:lang w:eastAsia="ko-KR"/>
        </w:rPr>
        <w:t xml:space="preserve">] that </w:t>
      </w:r>
      <w:r w:rsidR="001D4E6C">
        <w:rPr>
          <w:rFonts w:eastAsia="맑은 고딕" w:hint="eastAsia"/>
          <w:lang w:eastAsia="ko-KR"/>
        </w:rPr>
        <w:t xml:space="preserve">NR </w:t>
      </w:r>
      <w:r w:rsidR="00D868E3">
        <w:rPr>
          <w:rFonts w:eastAsia="맑은 고딕" w:hint="eastAsia"/>
          <w:lang w:eastAsia="ko-KR"/>
        </w:rPr>
        <w:t xml:space="preserve">should take into account reduced foot print and </w:t>
      </w:r>
      <w:r w:rsidR="00D868E3">
        <w:rPr>
          <w:rFonts w:eastAsia="맑은 고딕"/>
          <w:lang w:eastAsia="ko-KR"/>
        </w:rPr>
        <w:t>forward</w:t>
      </w:r>
      <w:r w:rsidR="00D868E3">
        <w:rPr>
          <w:rFonts w:eastAsia="맑은 고딕" w:hint="eastAsia"/>
          <w:lang w:eastAsia="ko-KR"/>
        </w:rPr>
        <w:t xml:space="preserve"> compatibility.</w:t>
      </w:r>
    </w:p>
    <w:p w:rsidR="00D868E3" w:rsidRDefault="00D868E3" w:rsidP="00D868E3">
      <w:pPr>
        <w:spacing w:before="60" w:after="60" w:line="288" w:lineRule="auto"/>
        <w:ind w:firstLineChars="200" w:firstLine="400"/>
        <w:jc w:val="both"/>
        <w:rPr>
          <w:rFonts w:eastAsia="맑은 고딕"/>
          <w:lang w:eastAsia="ko-KR"/>
        </w:rPr>
      </w:pPr>
      <w:r>
        <w:rPr>
          <w:rFonts w:eastAsia="맑은 고딕" w:hint="eastAsia"/>
          <w:lang w:eastAsia="ko-KR"/>
        </w:rPr>
        <w:t>The basic random access should be based on LTE approaches. Details should be discussed further</w:t>
      </w:r>
      <w:r w:rsidR="00A3434E">
        <w:rPr>
          <w:rFonts w:eastAsia="맑은 고딕" w:hint="eastAsia"/>
          <w:lang w:eastAsia="ko-KR"/>
        </w:rPr>
        <w:t xml:space="preserve"> in both RAN1 and RAN2</w:t>
      </w:r>
      <w:r>
        <w:rPr>
          <w:rFonts w:eastAsia="맑은 고딕" w:hint="eastAsia"/>
          <w:lang w:eastAsia="ko-KR"/>
        </w:rPr>
        <w:t xml:space="preserve"> </w:t>
      </w:r>
      <w:r w:rsidR="00D70E1D">
        <w:rPr>
          <w:rFonts w:eastAsia="맑은 고딕" w:hint="eastAsia"/>
          <w:lang w:eastAsia="ko-KR"/>
        </w:rPr>
        <w:t>and support of one cell operation discussed in section 2.1 should be taken into account for the design of initial access.</w:t>
      </w:r>
    </w:p>
    <w:p w:rsidR="00066853" w:rsidRPr="00A3434E" w:rsidRDefault="00066853" w:rsidP="00D868E3">
      <w:pPr>
        <w:spacing w:before="60" w:after="60" w:line="288" w:lineRule="auto"/>
        <w:ind w:firstLineChars="200" w:firstLine="400"/>
        <w:jc w:val="both"/>
        <w:rPr>
          <w:rFonts w:eastAsia="맑은 고딕"/>
          <w:lang w:eastAsia="ko-KR"/>
        </w:rPr>
      </w:pPr>
    </w:p>
    <w:p w:rsidR="00066853" w:rsidRPr="00066853" w:rsidRDefault="00066853" w:rsidP="00066853">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00C03178" w:rsidRPr="0045454A">
        <w:rPr>
          <w:rFonts w:eastAsia="맑은 고딕"/>
          <w:b/>
          <w:i/>
          <w:lang w:eastAsia="ko-KR"/>
        </w:rPr>
        <w:t>on request</w:t>
      </w:r>
    </w:p>
    <w:p w:rsidR="00066853" w:rsidRPr="00066853" w:rsidRDefault="00066853" w:rsidP="00066853">
      <w:pPr>
        <w:spacing w:before="60" w:after="60" w:line="288" w:lineRule="auto"/>
        <w:jc w:val="both"/>
        <w:rPr>
          <w:rFonts w:eastAsia="맑은 고딕"/>
          <w:b/>
          <w:lang w:eastAsia="ko-KR"/>
        </w:rPr>
      </w:pPr>
    </w:p>
    <w:p w:rsidR="00F81AC2" w:rsidRPr="00F81AC2" w:rsidRDefault="00F81AC2" w:rsidP="00D92FAA">
      <w:pPr>
        <w:pStyle w:val="2"/>
        <w:rPr>
          <w:sz w:val="24"/>
          <w:lang w:eastAsia="ko-KR"/>
        </w:rPr>
      </w:pPr>
      <w:r w:rsidRPr="00F81AC2">
        <w:rPr>
          <w:rFonts w:hint="eastAsia"/>
          <w:sz w:val="24"/>
          <w:lang w:eastAsia="ko-KR"/>
        </w:rPr>
        <w:t>UE mobility</w:t>
      </w:r>
    </w:p>
    <w:p w:rsidR="00FA13F8" w:rsidRDefault="00066853" w:rsidP="00C03178">
      <w:pPr>
        <w:spacing w:before="60" w:after="60" w:line="288" w:lineRule="auto"/>
        <w:ind w:firstLineChars="200" w:firstLine="400"/>
        <w:jc w:val="both"/>
        <w:rPr>
          <w:rFonts w:eastAsia="맑은 고딕"/>
          <w:lang w:eastAsia="ko-KR"/>
        </w:rPr>
      </w:pPr>
      <w:r w:rsidRPr="00C03178">
        <w:rPr>
          <w:rFonts w:hint="eastAsia"/>
        </w:rPr>
        <w:t xml:space="preserve">By the introduction of one cell with multiple TRPs as discussed in </w:t>
      </w:r>
      <w:r w:rsidRPr="00C03178">
        <w:t>section</w:t>
      </w:r>
      <w:r w:rsidRPr="00C03178">
        <w:rPr>
          <w:rFonts w:hint="eastAsia"/>
        </w:rPr>
        <w:t xml:space="preserve"> 2.1, we may need to define two levels of UE mobility, cell level mobility and mobility</w:t>
      </w:r>
      <w:r w:rsidR="00C03178" w:rsidRPr="00C03178">
        <w:rPr>
          <w:rFonts w:hint="eastAsia"/>
        </w:rPr>
        <w:t xml:space="preserve"> inside a cell</w:t>
      </w:r>
      <w:r w:rsidRPr="00C03178">
        <w:rPr>
          <w:rFonts w:hint="eastAsia"/>
        </w:rPr>
        <w:t xml:space="preserve">. </w:t>
      </w:r>
      <w:r w:rsidR="00FA13F8" w:rsidRPr="00C03178">
        <w:rPr>
          <w:rFonts w:hint="eastAsia"/>
        </w:rPr>
        <w:t>For cell level mobility, RRC should be involved at least for the handover operation</w:t>
      </w:r>
      <w:r w:rsidR="00A3434E" w:rsidRPr="00C03178">
        <w:rPr>
          <w:rFonts w:hint="eastAsia"/>
        </w:rPr>
        <w:t xml:space="preserve"> and cell selection/reselection</w:t>
      </w:r>
      <w:r w:rsidR="00FA13F8" w:rsidRPr="00C03178">
        <w:rPr>
          <w:rFonts w:hint="eastAsia"/>
        </w:rPr>
        <w:t xml:space="preserve"> as we do in LTE. But mobility</w:t>
      </w:r>
      <w:r w:rsidR="00C03178" w:rsidRPr="00C03178">
        <w:rPr>
          <w:rFonts w:hint="eastAsia"/>
        </w:rPr>
        <w:t xml:space="preserve"> inside a cell</w:t>
      </w:r>
      <w:r w:rsidR="00FA13F8" w:rsidRPr="00C03178">
        <w:rPr>
          <w:rFonts w:hint="eastAsia"/>
        </w:rPr>
        <w:t xml:space="preserve"> is something that we need to study. </w:t>
      </w:r>
      <w:r w:rsidRPr="00C03178">
        <w:t>Which TRP</w:t>
      </w:r>
      <w:r w:rsidR="00C03178" w:rsidRPr="00C03178">
        <w:rPr>
          <w:rFonts w:hint="eastAsia"/>
        </w:rPr>
        <w:t xml:space="preserve"> and which beam(s)</w:t>
      </w:r>
      <w:r w:rsidRPr="00C03178">
        <w:t xml:space="preserve"> to use for a certain UE</w:t>
      </w:r>
      <w:r w:rsidRPr="00C03178">
        <w:rPr>
          <w:rFonts w:hint="eastAsia"/>
        </w:rPr>
        <w:t xml:space="preserve"> inside one cell</w:t>
      </w:r>
      <w:r w:rsidRPr="00C03178">
        <w:t xml:space="preserve"> </w:t>
      </w:r>
      <w:r w:rsidR="00A3434E" w:rsidRPr="00C03178">
        <w:rPr>
          <w:rFonts w:hint="eastAsia"/>
        </w:rPr>
        <w:t>can be</w:t>
      </w:r>
      <w:r w:rsidRPr="00C03178">
        <w:t xml:space="preserve"> determined by L1 based on UE feedback related to CSI-RS resources provided by the</w:t>
      </w:r>
      <w:r w:rsidRPr="00C03178">
        <w:rPr>
          <w:rFonts w:hint="eastAsia"/>
        </w:rPr>
        <w:t xml:space="preserve"> </w:t>
      </w:r>
      <w:r w:rsidRPr="00C03178">
        <w:t xml:space="preserve">TRP’s. Although RRC is still involved in informing the UE about CSI-RS configurations and UE feedback configurations, RRC </w:t>
      </w:r>
      <w:r w:rsidR="00FA13F8" w:rsidRPr="00C03178">
        <w:rPr>
          <w:rFonts w:hint="eastAsia"/>
        </w:rPr>
        <w:t xml:space="preserve">may not be </w:t>
      </w:r>
      <w:r w:rsidRPr="00C03178">
        <w:t xml:space="preserve">directly involved in the </w:t>
      </w:r>
      <w:r w:rsidR="00C03178" w:rsidRPr="00C03178">
        <w:t xml:space="preserve">switching from one </w:t>
      </w:r>
      <w:r w:rsidR="00C03178" w:rsidRPr="00C03178">
        <w:rPr>
          <w:rFonts w:hint="eastAsia"/>
        </w:rPr>
        <w:t xml:space="preserve">TRP </w:t>
      </w:r>
      <w:r w:rsidRPr="00C03178">
        <w:t>to another TRP</w:t>
      </w:r>
      <w:r w:rsidR="00C03178" w:rsidRPr="00C03178">
        <w:rPr>
          <w:rFonts w:hint="eastAsia"/>
        </w:rPr>
        <w:t xml:space="preserve"> or one beam to another beam </w:t>
      </w:r>
      <w:r w:rsidRPr="00C03178">
        <w:t xml:space="preserve">in subsequent TTI’s. </w:t>
      </w:r>
      <w:r w:rsidR="00C03178" w:rsidRPr="00C03178">
        <w:t>The selection of what TRP to use for a certain UE and how to direct the transmission towards that UE is a way of handling UE mobility. I.e. without changing cell, still the network has to make significant decisions on how to best handle the UE on UE mobility. We ca</w:t>
      </w:r>
      <w:r w:rsidR="00C03178">
        <w:t>ll this “beam level management” in this contribution</w:t>
      </w:r>
      <w:r w:rsidR="00C03178" w:rsidRPr="00C03178">
        <w:t>.</w:t>
      </w:r>
      <w:r w:rsidR="00512D9D">
        <w:rPr>
          <w:rFonts w:eastAsia="맑은 고딕" w:hint="eastAsia"/>
          <w:lang w:eastAsia="ko-KR"/>
        </w:rPr>
        <w:t xml:space="preserve"> And this is in line with the agreement made in last RAN2 meeting as shown below.</w:t>
      </w:r>
    </w:p>
    <w:p w:rsidR="00512D9D" w:rsidRDefault="00512D9D" w:rsidP="00C03178">
      <w:pPr>
        <w:spacing w:before="60" w:after="60" w:line="288" w:lineRule="auto"/>
        <w:ind w:firstLineChars="200" w:firstLine="400"/>
        <w:jc w:val="both"/>
        <w:rPr>
          <w:rFonts w:eastAsia="맑은 고딕"/>
          <w:lang w:eastAsia="ko-KR"/>
        </w:rPr>
      </w:pPr>
    </w:p>
    <w:p w:rsidR="00512D9D" w:rsidRPr="00512D9D" w:rsidRDefault="00512D9D" w:rsidP="00512D9D">
      <w:pPr>
        <w:pStyle w:val="Doc-text2"/>
        <w:pBdr>
          <w:top w:val="single" w:sz="4" w:space="1" w:color="auto"/>
          <w:left w:val="single" w:sz="4" w:space="4" w:color="auto"/>
          <w:bottom w:val="single" w:sz="4" w:space="1" w:color="auto"/>
          <w:right w:val="single" w:sz="4" w:space="4" w:color="auto"/>
        </w:pBdr>
        <w:rPr>
          <w:rFonts w:eastAsia="맑은 고딕"/>
          <w:lang w:eastAsia="ko-KR"/>
        </w:rPr>
      </w:pPr>
      <w:r>
        <w:t>Agreements</w:t>
      </w:r>
      <w:r>
        <w:rPr>
          <w:rFonts w:eastAsia="맑은 고딕" w:hint="eastAsia"/>
          <w:lang w:eastAsia="ko-KR"/>
        </w:rPr>
        <w:t xml:space="preserve"> in RAN2#94</w:t>
      </w:r>
    </w:p>
    <w:p w:rsidR="00512D9D" w:rsidRDefault="00512D9D" w:rsidP="00512D9D">
      <w:pPr>
        <w:pStyle w:val="Doc-text2"/>
        <w:pBdr>
          <w:top w:val="single" w:sz="4" w:space="1" w:color="auto"/>
          <w:left w:val="single" w:sz="4" w:space="4" w:color="auto"/>
          <w:bottom w:val="single" w:sz="4" w:space="1" w:color="auto"/>
          <w:right w:val="single" w:sz="4" w:space="4" w:color="auto"/>
        </w:pBdr>
      </w:pPr>
      <w:r>
        <w:t>Two levels of network controlled mobility:</w:t>
      </w:r>
    </w:p>
    <w:p w:rsidR="00512D9D" w:rsidRDefault="00512D9D" w:rsidP="00512D9D">
      <w:pPr>
        <w:pStyle w:val="Doc-text2"/>
        <w:pBdr>
          <w:top w:val="single" w:sz="4" w:space="1" w:color="auto"/>
          <w:left w:val="single" w:sz="4" w:space="4" w:color="auto"/>
          <w:bottom w:val="single" w:sz="4" w:space="1" w:color="auto"/>
          <w:right w:val="single" w:sz="4" w:space="4" w:color="auto"/>
        </w:pBdr>
      </w:pPr>
      <w:r>
        <w:t>1: RRC driven at 'cell' level.</w:t>
      </w:r>
    </w:p>
    <w:p w:rsidR="00512D9D" w:rsidRDefault="00512D9D" w:rsidP="00512D9D">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rsidR="00512D9D" w:rsidRDefault="00512D9D" w:rsidP="00512D9D">
      <w:pPr>
        <w:pStyle w:val="Doc-text2"/>
        <w:pBdr>
          <w:top w:val="single" w:sz="4" w:space="1" w:color="auto"/>
          <w:left w:val="single" w:sz="4" w:space="4" w:color="auto"/>
          <w:bottom w:val="single" w:sz="4" w:space="1" w:color="auto"/>
          <w:right w:val="single" w:sz="4" w:space="4" w:color="auto"/>
        </w:pBdr>
      </w:pPr>
      <w:r>
        <w:t>FFS what is the definition of a cell</w:t>
      </w:r>
    </w:p>
    <w:p w:rsidR="00A3434E" w:rsidRPr="00066853" w:rsidRDefault="00A3434E" w:rsidP="00066853">
      <w:pPr>
        <w:spacing w:before="60" w:after="60" w:line="288" w:lineRule="auto"/>
        <w:ind w:firstLineChars="200" w:firstLine="400"/>
        <w:jc w:val="both"/>
        <w:rPr>
          <w:rFonts w:eastAsia="맑은 고딕"/>
          <w:lang w:eastAsia="ko-KR"/>
        </w:rPr>
      </w:pPr>
    </w:p>
    <w:p w:rsidR="00066853" w:rsidRPr="00066853" w:rsidRDefault="00904454" w:rsidP="00066853">
      <w:pPr>
        <w:spacing w:before="60" w:after="60" w:line="288" w:lineRule="auto"/>
        <w:jc w:val="both"/>
        <w:rPr>
          <w:rFonts w:eastAsia="맑은 고딕"/>
          <w:b/>
          <w:i/>
          <w:lang w:eastAsia="ko-KR"/>
        </w:rPr>
      </w:pPr>
      <w:r>
        <w:rPr>
          <w:rFonts w:eastAsia="맑은 고딕" w:hint="eastAsia"/>
          <w:b/>
          <w:i/>
          <w:lang w:eastAsia="ko-KR"/>
        </w:rPr>
        <w:t>Proposal</w:t>
      </w:r>
      <w:r w:rsidR="00066853" w:rsidRPr="00066853">
        <w:rPr>
          <w:rFonts w:eastAsia="맑은 고딕"/>
          <w:b/>
          <w:i/>
          <w:lang w:eastAsia="ko-KR"/>
        </w:rPr>
        <w:t xml:space="preserve"> </w:t>
      </w:r>
      <w:r>
        <w:rPr>
          <w:rFonts w:eastAsia="맑은 고딕" w:hint="eastAsia"/>
          <w:b/>
          <w:i/>
          <w:lang w:eastAsia="ko-KR"/>
        </w:rPr>
        <w:t>3</w:t>
      </w:r>
      <w:r w:rsidR="00066853" w:rsidRPr="00066853">
        <w:rPr>
          <w:rFonts w:eastAsia="맑은 고딕"/>
          <w:b/>
          <w:i/>
          <w:lang w:eastAsia="ko-KR"/>
        </w:rPr>
        <w:t>: UE mobility is handled on two levels:</w:t>
      </w:r>
    </w:p>
    <w:p w:rsidR="00066853" w:rsidRDefault="00066853" w:rsidP="00066853">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066853" w:rsidRDefault="00C03178" w:rsidP="00066853">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00066853" w:rsidRPr="00066853">
        <w:rPr>
          <w:rFonts w:eastAsia="맑은 고딕"/>
          <w:b/>
          <w:i/>
          <w:lang w:eastAsia="ko-KR"/>
        </w:rPr>
        <w:t xml:space="preserve">level </w:t>
      </w:r>
      <w:r>
        <w:rPr>
          <w:rFonts w:eastAsia="맑은 고딕" w:hint="eastAsia"/>
          <w:b/>
          <w:i/>
          <w:lang w:eastAsia="ko-KR"/>
        </w:rPr>
        <w:t xml:space="preserve">management </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sidR="00C03178">
        <w:rPr>
          <w:rFonts w:eastAsia="맑은 고딕" w:hint="eastAsia"/>
          <w:b/>
          <w:i/>
          <w:lang w:eastAsia="ko-KR"/>
        </w:rPr>
        <w:t>beam direction</w:t>
      </w:r>
    </w:p>
    <w:p w:rsidR="00595A39" w:rsidRPr="00066853" w:rsidRDefault="00595A39" w:rsidP="00595A39">
      <w:pPr>
        <w:pStyle w:val="aff4"/>
        <w:spacing w:before="60" w:after="60" w:line="288" w:lineRule="auto"/>
        <w:ind w:left="1200"/>
        <w:jc w:val="both"/>
        <w:rPr>
          <w:rFonts w:eastAsia="맑은 고딕"/>
          <w:b/>
          <w:i/>
          <w:lang w:eastAsia="ko-KR"/>
        </w:rPr>
      </w:pPr>
    </w:p>
    <w:p w:rsidR="007924C2" w:rsidRPr="004D5D3E" w:rsidRDefault="00C26313" w:rsidP="007924C2">
      <w:pPr>
        <w:pStyle w:val="1"/>
        <w:spacing w:before="360" w:after="60"/>
        <w:rPr>
          <w:rFonts w:eastAsia="맑은 고딕"/>
          <w:sz w:val="28"/>
          <w:lang w:val="en-US" w:eastAsia="ko-KR"/>
        </w:rPr>
      </w:pPr>
      <w:r>
        <w:rPr>
          <w:rFonts w:eastAsia="맑은 고딕" w:hint="eastAsia"/>
          <w:sz w:val="28"/>
          <w:lang w:val="en-US" w:eastAsia="ko-KR"/>
        </w:rPr>
        <w:t>Conclusion</w:t>
      </w:r>
    </w:p>
    <w:p w:rsidR="007924C2" w:rsidRDefault="007924C2" w:rsidP="007924C2">
      <w:r w:rsidRPr="00974F49">
        <w:t xml:space="preserve">We conclude the contribution </w:t>
      </w:r>
      <w:r>
        <w:t xml:space="preserve">by </w:t>
      </w:r>
      <w:r w:rsidRPr="00974F49">
        <w:t>summarizing the following observations and proposals to be agreed.</w:t>
      </w:r>
    </w:p>
    <w:p w:rsidR="00A3434E" w:rsidRPr="00BB2D00" w:rsidRDefault="00A3434E" w:rsidP="00A3434E">
      <w:pPr>
        <w:spacing w:after="0"/>
        <w:jc w:val="both"/>
        <w:rPr>
          <w:rFonts w:eastAsia="맑은 고딕"/>
          <w:b/>
          <w:i/>
          <w:lang w:eastAsia="ko-KR"/>
        </w:rPr>
      </w:pPr>
      <w:r w:rsidRPr="00BB2D00">
        <w:rPr>
          <w:b/>
          <w:i/>
        </w:rPr>
        <w:lastRenderedPageBreak/>
        <w:t>Proposal</w:t>
      </w:r>
      <w:r>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 xml:space="preserve">the various network topologies including one cell </w:t>
      </w:r>
      <w:r>
        <w:rPr>
          <w:rFonts w:eastAsia="맑은 고딕"/>
          <w:b/>
          <w:i/>
          <w:lang w:eastAsia="ko-KR"/>
        </w:rPr>
        <w:t>operation</w:t>
      </w:r>
      <w:r w:rsidR="00477D88">
        <w:rPr>
          <w:rFonts w:eastAsia="맑은 고딕" w:hint="eastAsia"/>
          <w:b/>
          <w:i/>
          <w:lang w:eastAsia="ko-KR"/>
        </w:rPr>
        <w:t xml:space="preserve"> for new radio</w:t>
      </w:r>
    </w:p>
    <w:p w:rsidR="0045454A" w:rsidRPr="00066853" w:rsidRDefault="0045454A" w:rsidP="0045454A">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Pr="0045454A">
        <w:rPr>
          <w:rFonts w:eastAsia="맑은 고딕"/>
          <w:b/>
          <w:i/>
          <w:lang w:eastAsia="ko-KR"/>
        </w:rPr>
        <w:t>on request</w:t>
      </w:r>
    </w:p>
    <w:p w:rsidR="00904454" w:rsidRPr="00066853" w:rsidRDefault="00904454" w:rsidP="00904454">
      <w:pPr>
        <w:spacing w:before="60" w:after="60" w:line="288" w:lineRule="auto"/>
        <w:jc w:val="both"/>
        <w:rPr>
          <w:rFonts w:eastAsia="맑은 고딕"/>
          <w:b/>
          <w:i/>
          <w:lang w:eastAsia="ko-KR"/>
        </w:rPr>
      </w:pPr>
      <w:r>
        <w:rPr>
          <w:rFonts w:eastAsia="맑은 고딕" w:hint="eastAsia"/>
          <w:b/>
          <w:i/>
          <w:lang w:eastAsia="ko-KR"/>
        </w:rPr>
        <w:t>Proposal</w:t>
      </w:r>
      <w:r w:rsidRPr="00066853">
        <w:rPr>
          <w:rFonts w:eastAsia="맑은 고딕"/>
          <w:b/>
          <w:i/>
          <w:lang w:eastAsia="ko-KR"/>
        </w:rPr>
        <w:t xml:space="preserve"> </w:t>
      </w:r>
      <w:r>
        <w:rPr>
          <w:rFonts w:eastAsia="맑은 고딕" w:hint="eastAsia"/>
          <w:b/>
          <w:i/>
          <w:lang w:eastAsia="ko-KR"/>
        </w:rPr>
        <w:t>3</w:t>
      </w:r>
      <w:r w:rsidRPr="00066853">
        <w:rPr>
          <w:rFonts w:eastAsia="맑은 고딕"/>
          <w:b/>
          <w:i/>
          <w:lang w:eastAsia="ko-KR"/>
        </w:rPr>
        <w:t>: UE mobility is handled on two levels:</w:t>
      </w:r>
    </w:p>
    <w:p w:rsidR="00904454" w:rsidRDefault="00904454" w:rsidP="00904454">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904454" w:rsidRDefault="00904454" w:rsidP="00904454">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Pr="00066853">
        <w:rPr>
          <w:rFonts w:eastAsia="맑은 고딕"/>
          <w:b/>
          <w:i/>
          <w:lang w:eastAsia="ko-KR"/>
        </w:rPr>
        <w:t xml:space="preserve">level </w:t>
      </w:r>
      <w:r>
        <w:rPr>
          <w:rFonts w:eastAsia="맑은 고딕" w:hint="eastAsia"/>
          <w:b/>
          <w:i/>
          <w:lang w:eastAsia="ko-KR"/>
        </w:rPr>
        <w:t xml:space="preserve">management </w:t>
      </w:r>
    </w:p>
    <w:p w:rsidR="00904454" w:rsidRPr="00066853"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Pr>
          <w:rFonts w:eastAsia="맑은 고딕" w:hint="eastAsia"/>
          <w:b/>
          <w:i/>
          <w:lang w:eastAsia="ko-KR"/>
        </w:rPr>
        <w:t>beam direction</w:t>
      </w:r>
    </w:p>
    <w:p w:rsidR="00633B3A" w:rsidRPr="00904454" w:rsidRDefault="00633B3A" w:rsidP="00633B3A">
      <w:pPr>
        <w:spacing w:before="60" w:after="60" w:line="288" w:lineRule="auto"/>
        <w:jc w:val="both"/>
        <w:rPr>
          <w:rFonts w:eastAsia="맑은 고딕"/>
          <w:b/>
          <w:i/>
          <w:lang w:eastAsia="ko-KR"/>
        </w:rPr>
      </w:pPr>
    </w:p>
    <w:p w:rsidR="007924C2" w:rsidRPr="004D5D3E" w:rsidRDefault="007924C2" w:rsidP="007924C2">
      <w:pPr>
        <w:pStyle w:val="1"/>
        <w:spacing w:before="360" w:after="60"/>
        <w:rPr>
          <w:rFonts w:eastAsia="맑은 고딕"/>
          <w:sz w:val="28"/>
          <w:lang w:val="en-US" w:eastAsia="ko-KR"/>
        </w:rPr>
      </w:pPr>
      <w:r>
        <w:rPr>
          <w:rFonts w:eastAsia="맑은 고딕" w:hint="eastAsia"/>
          <w:sz w:val="28"/>
          <w:lang w:val="en-US" w:eastAsia="ko-KR"/>
        </w:rPr>
        <w:t>References</w:t>
      </w:r>
    </w:p>
    <w:p w:rsidR="00C94882" w:rsidRPr="001D4E6C" w:rsidRDefault="00C94882" w:rsidP="00C94882">
      <w:pPr>
        <w:pStyle w:val="aff4"/>
        <w:numPr>
          <w:ilvl w:val="0"/>
          <w:numId w:val="15"/>
        </w:numPr>
        <w:spacing w:after="60"/>
        <w:jc w:val="both"/>
        <w:rPr>
          <w:rFonts w:eastAsia="SimSun"/>
          <w:lang w:eastAsia="zh-CN"/>
        </w:rPr>
      </w:pPr>
      <w:r w:rsidRPr="004D5D3E">
        <w:rPr>
          <w:rFonts w:eastAsia="SimSun"/>
          <w:lang w:eastAsia="zh-CN"/>
        </w:rPr>
        <w:t>RP-160671, New SID Proposal: Study on New Radio Access Technology, NTT DOCOMO.</w:t>
      </w:r>
    </w:p>
    <w:p w:rsidR="001D4E6C" w:rsidRPr="001E6EDE" w:rsidRDefault="001D4E6C" w:rsidP="001D4E6C">
      <w:pPr>
        <w:pStyle w:val="aff4"/>
        <w:numPr>
          <w:ilvl w:val="0"/>
          <w:numId w:val="15"/>
        </w:numPr>
        <w:spacing w:after="60"/>
        <w:jc w:val="both"/>
        <w:rPr>
          <w:rFonts w:eastAsia="SimSun"/>
          <w:lang w:eastAsia="zh-CN"/>
        </w:rPr>
      </w:pPr>
      <w:r w:rsidRPr="001E6EDE">
        <w:rPr>
          <w:rFonts w:eastAsia="SimSun"/>
          <w:lang w:eastAsia="zh-CN"/>
        </w:rPr>
        <w:t>R1-162171, General design principles for 5G new radio interface: system operations, Samsung</w:t>
      </w:r>
    </w:p>
    <w:p w:rsidR="001D4E6C" w:rsidRPr="001E6EDE" w:rsidRDefault="001D4E6C" w:rsidP="001D4E6C">
      <w:pPr>
        <w:pStyle w:val="aff4"/>
        <w:numPr>
          <w:ilvl w:val="0"/>
          <w:numId w:val="15"/>
        </w:numPr>
        <w:spacing w:after="60"/>
        <w:jc w:val="both"/>
        <w:rPr>
          <w:rFonts w:eastAsia="SimSun"/>
          <w:lang w:eastAsia="zh-CN"/>
        </w:rPr>
      </w:pPr>
      <w:r w:rsidRPr="001E6EDE">
        <w:rPr>
          <w:rFonts w:eastAsia="SimSun"/>
          <w:lang w:eastAsia="zh-CN"/>
        </w:rPr>
        <w:t>R1-16217</w:t>
      </w:r>
      <w:r w:rsidRPr="001E6EDE">
        <w:rPr>
          <w:rFonts w:eastAsia="SimSun" w:hint="eastAsia"/>
          <w:lang w:eastAsia="zh-CN"/>
        </w:rPr>
        <w:t>2</w:t>
      </w:r>
      <w:r w:rsidRPr="001E6EDE">
        <w:rPr>
          <w:rFonts w:eastAsia="SimSun"/>
          <w:lang w:eastAsia="zh-CN"/>
        </w:rPr>
        <w:t>, General design principles for 5G new radio interface: Key functionalities, Samsung</w:t>
      </w:r>
    </w:p>
    <w:p w:rsidR="001D4E6C" w:rsidRPr="001D4E6C" w:rsidRDefault="001D4E6C" w:rsidP="001D4E6C">
      <w:pPr>
        <w:spacing w:after="60"/>
        <w:jc w:val="both"/>
        <w:rPr>
          <w:rFonts w:eastAsia="맑은 고딕"/>
          <w:lang w:eastAsia="ko-KR"/>
        </w:rPr>
      </w:pPr>
    </w:p>
    <w:sectPr w:rsidR="001D4E6C" w:rsidRPr="001D4E6C"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E2" w:rsidRPr="00C47AD2" w:rsidRDefault="00897AE2">
      <w:pPr>
        <w:rPr>
          <w:rFonts w:ascii="Arial" w:hAnsi="Arial"/>
          <w:sz w:val="12"/>
        </w:rPr>
      </w:pPr>
      <w:r>
        <w:separator/>
      </w:r>
    </w:p>
  </w:endnote>
  <w:endnote w:type="continuationSeparator" w:id="0">
    <w:p w:rsidR="00897AE2" w:rsidRPr="00C47AD2" w:rsidRDefault="00897AE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1E37AD" w:rsidRDefault="001E37AD"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92764">
      <w:rPr>
        <w:rStyle w:val="aff0"/>
      </w:rPr>
      <w:t>1</w:t>
    </w:r>
    <w:r>
      <w:rPr>
        <w:rStyle w:val="aff0"/>
      </w:rPr>
      <w:fldChar w:fldCharType="end"/>
    </w:r>
  </w:p>
  <w:p w:rsidR="001E37AD" w:rsidRDefault="001E37AD"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E2" w:rsidRPr="00C47AD2" w:rsidRDefault="00897AE2">
      <w:pPr>
        <w:rPr>
          <w:rFonts w:ascii="Arial" w:hAnsi="Arial"/>
          <w:sz w:val="12"/>
        </w:rPr>
      </w:pPr>
      <w:r>
        <w:separator/>
      </w:r>
    </w:p>
  </w:footnote>
  <w:footnote w:type="continuationSeparator" w:id="0">
    <w:p w:rsidR="00897AE2" w:rsidRPr="00C47AD2" w:rsidRDefault="00897AE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5C15DF1"/>
    <w:multiLevelType w:val="hybridMultilevel"/>
    <w:tmpl w:val="81E49572"/>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1C6E92"/>
    <w:multiLevelType w:val="hybridMultilevel"/>
    <w:tmpl w:val="3B72EAFE"/>
    <w:lvl w:ilvl="0" w:tplc="3BE41282">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CDB4EECE">
      <w:start w:val="1"/>
      <w:numFmt w:val="lowerRoman"/>
      <w:lvlText w:val="%3)"/>
      <w:lvlJc w:val="left"/>
      <w:pPr>
        <w:ind w:left="2700" w:hanging="720"/>
      </w:pPr>
      <w:rPr>
        <w:rFonts w:hint="default"/>
      </w:rPr>
    </w:lvl>
    <w:lvl w:ilvl="3" w:tplc="8828E2DA">
      <w:start w:val="1"/>
      <w:numFmt w:val="decimal"/>
      <w:lvlText w:val="%4)"/>
      <w:lvlJc w:val="left"/>
      <w:pPr>
        <w:ind w:left="2880" w:hanging="360"/>
      </w:pPr>
      <w:rPr>
        <w:rFonts w:hint="default"/>
      </w:rPr>
    </w:lvl>
    <w:lvl w:ilvl="4" w:tplc="08090001">
      <w:start w:val="1"/>
      <w:numFmt w:val="bullet"/>
      <w:lvlText w:val=""/>
      <w:lvlJc w:val="left"/>
      <w:pPr>
        <w:ind w:left="3600" w:hanging="360"/>
      </w:pPr>
      <w:rPr>
        <w:rFonts w:ascii="Symbol" w:hAnsi="Symbo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EA33DC6"/>
    <w:multiLevelType w:val="hybridMultilevel"/>
    <w:tmpl w:val="3D3A376A"/>
    <w:lvl w:ilvl="0" w:tplc="50D21968">
      <w:start w:val="1"/>
      <w:numFmt w:val="bullet"/>
      <w:lvlText w:val="•"/>
      <w:lvlJc w:val="left"/>
      <w:pPr>
        <w:tabs>
          <w:tab w:val="num" w:pos="720"/>
        </w:tabs>
        <w:ind w:left="720" w:hanging="360"/>
      </w:pPr>
      <w:rPr>
        <w:rFonts w:ascii="Arial" w:hAnsi="Arial" w:hint="default"/>
      </w:rPr>
    </w:lvl>
    <w:lvl w:ilvl="1" w:tplc="EBC6D294" w:tentative="1">
      <w:start w:val="1"/>
      <w:numFmt w:val="bullet"/>
      <w:lvlText w:val="•"/>
      <w:lvlJc w:val="left"/>
      <w:pPr>
        <w:tabs>
          <w:tab w:val="num" w:pos="1440"/>
        </w:tabs>
        <w:ind w:left="1440" w:hanging="360"/>
      </w:pPr>
      <w:rPr>
        <w:rFonts w:ascii="Arial" w:hAnsi="Arial" w:hint="default"/>
      </w:rPr>
    </w:lvl>
    <w:lvl w:ilvl="2" w:tplc="380C7454" w:tentative="1">
      <w:start w:val="1"/>
      <w:numFmt w:val="bullet"/>
      <w:lvlText w:val="•"/>
      <w:lvlJc w:val="left"/>
      <w:pPr>
        <w:tabs>
          <w:tab w:val="num" w:pos="2160"/>
        </w:tabs>
        <w:ind w:left="2160" w:hanging="360"/>
      </w:pPr>
      <w:rPr>
        <w:rFonts w:ascii="Arial" w:hAnsi="Arial" w:hint="default"/>
      </w:rPr>
    </w:lvl>
    <w:lvl w:ilvl="3" w:tplc="58508234" w:tentative="1">
      <w:start w:val="1"/>
      <w:numFmt w:val="bullet"/>
      <w:lvlText w:val="•"/>
      <w:lvlJc w:val="left"/>
      <w:pPr>
        <w:tabs>
          <w:tab w:val="num" w:pos="2880"/>
        </w:tabs>
        <w:ind w:left="2880" w:hanging="360"/>
      </w:pPr>
      <w:rPr>
        <w:rFonts w:ascii="Arial" w:hAnsi="Arial" w:hint="default"/>
      </w:rPr>
    </w:lvl>
    <w:lvl w:ilvl="4" w:tplc="9C563734" w:tentative="1">
      <w:start w:val="1"/>
      <w:numFmt w:val="bullet"/>
      <w:lvlText w:val="•"/>
      <w:lvlJc w:val="left"/>
      <w:pPr>
        <w:tabs>
          <w:tab w:val="num" w:pos="3600"/>
        </w:tabs>
        <w:ind w:left="3600" w:hanging="360"/>
      </w:pPr>
      <w:rPr>
        <w:rFonts w:ascii="Arial" w:hAnsi="Arial" w:hint="default"/>
      </w:rPr>
    </w:lvl>
    <w:lvl w:ilvl="5" w:tplc="2DD83744" w:tentative="1">
      <w:start w:val="1"/>
      <w:numFmt w:val="bullet"/>
      <w:lvlText w:val="•"/>
      <w:lvlJc w:val="left"/>
      <w:pPr>
        <w:tabs>
          <w:tab w:val="num" w:pos="4320"/>
        </w:tabs>
        <w:ind w:left="4320" w:hanging="360"/>
      </w:pPr>
      <w:rPr>
        <w:rFonts w:ascii="Arial" w:hAnsi="Arial" w:hint="default"/>
      </w:rPr>
    </w:lvl>
    <w:lvl w:ilvl="6" w:tplc="920C5FFC" w:tentative="1">
      <w:start w:val="1"/>
      <w:numFmt w:val="bullet"/>
      <w:lvlText w:val="•"/>
      <w:lvlJc w:val="left"/>
      <w:pPr>
        <w:tabs>
          <w:tab w:val="num" w:pos="5040"/>
        </w:tabs>
        <w:ind w:left="5040" w:hanging="360"/>
      </w:pPr>
      <w:rPr>
        <w:rFonts w:ascii="Arial" w:hAnsi="Arial" w:hint="default"/>
      </w:rPr>
    </w:lvl>
    <w:lvl w:ilvl="7" w:tplc="B3543E64" w:tentative="1">
      <w:start w:val="1"/>
      <w:numFmt w:val="bullet"/>
      <w:lvlText w:val="•"/>
      <w:lvlJc w:val="left"/>
      <w:pPr>
        <w:tabs>
          <w:tab w:val="num" w:pos="5760"/>
        </w:tabs>
        <w:ind w:left="5760" w:hanging="360"/>
      </w:pPr>
      <w:rPr>
        <w:rFonts w:ascii="Arial" w:hAnsi="Arial" w:hint="default"/>
      </w:rPr>
    </w:lvl>
    <w:lvl w:ilvl="8" w:tplc="EFA2C83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40A4B5D"/>
    <w:multiLevelType w:val="hybridMultilevel"/>
    <w:tmpl w:val="E3CA39AC"/>
    <w:lvl w:ilvl="0" w:tplc="55540A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C0281A"/>
    <w:multiLevelType w:val="hybridMultilevel"/>
    <w:tmpl w:val="44A6FB1C"/>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E47197"/>
    <w:multiLevelType w:val="hybridMultilevel"/>
    <w:tmpl w:val="195645C6"/>
    <w:lvl w:ilvl="0" w:tplc="E4E23AE8">
      <w:start w:val="1"/>
      <w:numFmt w:val="decimal"/>
      <w:lvlText w:val="%1."/>
      <w:lvlJc w:val="left"/>
      <w:pPr>
        <w:ind w:left="760" w:hanging="360"/>
      </w:pPr>
      <w:rPr>
        <w:rFonts w:hint="default"/>
      </w:rPr>
    </w:lvl>
    <w:lvl w:ilvl="1" w:tplc="74BCAC34">
      <w:start w:val="7"/>
      <w:numFmt w:val="bullet"/>
      <w:lvlText w:val="・"/>
      <w:lvlJc w:val="left"/>
      <w:pPr>
        <w:ind w:left="1200" w:hanging="400"/>
      </w:pPr>
      <w:rPr>
        <w:rFonts w:ascii="MS PGothic" w:eastAsia="MS PGothic" w:hAnsi="MS PGothic" w:cs="Arial"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8">
    <w:nsid w:val="5C4B7A96"/>
    <w:multiLevelType w:val="hybridMultilevel"/>
    <w:tmpl w:val="F5708000"/>
    <w:lvl w:ilvl="0" w:tplc="D79897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DA80942"/>
    <w:multiLevelType w:val="hybridMultilevel"/>
    <w:tmpl w:val="4226169C"/>
    <w:lvl w:ilvl="0" w:tplc="E4E23A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3">
    <w:nsid w:val="7F136219"/>
    <w:multiLevelType w:val="hybridMultilevel"/>
    <w:tmpl w:val="4DB8DD7A"/>
    <w:lvl w:ilvl="0" w:tplc="4B3EDB9E">
      <w:start w:val="1"/>
      <w:numFmt w:val="bullet"/>
      <w:lvlText w:val="+"/>
      <w:lvlJc w:val="left"/>
      <w:pPr>
        <w:tabs>
          <w:tab w:val="num" w:pos="720"/>
        </w:tabs>
        <w:ind w:left="720" w:hanging="360"/>
      </w:pPr>
      <w:rPr>
        <w:rFonts w:ascii="Calibri" w:hAnsi="Calibri" w:hint="default"/>
      </w:rPr>
    </w:lvl>
    <w:lvl w:ilvl="1" w:tplc="E6ACFE48">
      <w:start w:val="1"/>
      <w:numFmt w:val="bullet"/>
      <w:lvlText w:val="+"/>
      <w:lvlJc w:val="left"/>
      <w:pPr>
        <w:tabs>
          <w:tab w:val="num" w:pos="1440"/>
        </w:tabs>
        <w:ind w:left="1440" w:hanging="360"/>
      </w:pPr>
      <w:rPr>
        <w:rFonts w:ascii="Calibri" w:hAnsi="Calibri" w:hint="default"/>
      </w:rPr>
    </w:lvl>
    <w:lvl w:ilvl="2" w:tplc="D302AAE0" w:tentative="1">
      <w:start w:val="1"/>
      <w:numFmt w:val="bullet"/>
      <w:lvlText w:val="+"/>
      <w:lvlJc w:val="left"/>
      <w:pPr>
        <w:tabs>
          <w:tab w:val="num" w:pos="2160"/>
        </w:tabs>
        <w:ind w:left="2160" w:hanging="360"/>
      </w:pPr>
      <w:rPr>
        <w:rFonts w:ascii="Calibri" w:hAnsi="Calibri" w:hint="default"/>
      </w:rPr>
    </w:lvl>
    <w:lvl w:ilvl="3" w:tplc="E3E2DEB2" w:tentative="1">
      <w:start w:val="1"/>
      <w:numFmt w:val="bullet"/>
      <w:lvlText w:val="+"/>
      <w:lvlJc w:val="left"/>
      <w:pPr>
        <w:tabs>
          <w:tab w:val="num" w:pos="2880"/>
        </w:tabs>
        <w:ind w:left="2880" w:hanging="360"/>
      </w:pPr>
      <w:rPr>
        <w:rFonts w:ascii="Calibri" w:hAnsi="Calibri" w:hint="default"/>
      </w:rPr>
    </w:lvl>
    <w:lvl w:ilvl="4" w:tplc="06B80F54" w:tentative="1">
      <w:start w:val="1"/>
      <w:numFmt w:val="bullet"/>
      <w:lvlText w:val="+"/>
      <w:lvlJc w:val="left"/>
      <w:pPr>
        <w:tabs>
          <w:tab w:val="num" w:pos="3600"/>
        </w:tabs>
        <w:ind w:left="3600" w:hanging="360"/>
      </w:pPr>
      <w:rPr>
        <w:rFonts w:ascii="Calibri" w:hAnsi="Calibri" w:hint="default"/>
      </w:rPr>
    </w:lvl>
    <w:lvl w:ilvl="5" w:tplc="5806394A" w:tentative="1">
      <w:start w:val="1"/>
      <w:numFmt w:val="bullet"/>
      <w:lvlText w:val="+"/>
      <w:lvlJc w:val="left"/>
      <w:pPr>
        <w:tabs>
          <w:tab w:val="num" w:pos="4320"/>
        </w:tabs>
        <w:ind w:left="4320" w:hanging="360"/>
      </w:pPr>
      <w:rPr>
        <w:rFonts w:ascii="Calibri" w:hAnsi="Calibri" w:hint="default"/>
      </w:rPr>
    </w:lvl>
    <w:lvl w:ilvl="6" w:tplc="338A8E62" w:tentative="1">
      <w:start w:val="1"/>
      <w:numFmt w:val="bullet"/>
      <w:lvlText w:val="+"/>
      <w:lvlJc w:val="left"/>
      <w:pPr>
        <w:tabs>
          <w:tab w:val="num" w:pos="5040"/>
        </w:tabs>
        <w:ind w:left="5040" w:hanging="360"/>
      </w:pPr>
      <w:rPr>
        <w:rFonts w:ascii="Calibri" w:hAnsi="Calibri" w:hint="default"/>
      </w:rPr>
    </w:lvl>
    <w:lvl w:ilvl="7" w:tplc="EB9C6FF0" w:tentative="1">
      <w:start w:val="1"/>
      <w:numFmt w:val="bullet"/>
      <w:lvlText w:val="+"/>
      <w:lvlJc w:val="left"/>
      <w:pPr>
        <w:tabs>
          <w:tab w:val="num" w:pos="5760"/>
        </w:tabs>
        <w:ind w:left="5760" w:hanging="360"/>
      </w:pPr>
      <w:rPr>
        <w:rFonts w:ascii="Calibri" w:hAnsi="Calibri" w:hint="default"/>
      </w:rPr>
    </w:lvl>
    <w:lvl w:ilvl="8" w:tplc="D35A9B72" w:tentative="1">
      <w:start w:val="1"/>
      <w:numFmt w:val="bullet"/>
      <w:lvlText w:val="+"/>
      <w:lvlJc w:val="left"/>
      <w:pPr>
        <w:tabs>
          <w:tab w:val="num" w:pos="6480"/>
        </w:tabs>
        <w:ind w:left="6480" w:hanging="360"/>
      </w:pPr>
      <w:rPr>
        <w:rFonts w:ascii="Calibri" w:hAnsi="Calibri"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4"/>
  </w:num>
  <w:num w:numId="7">
    <w:abstractNumId w:val="16"/>
  </w:num>
  <w:num w:numId="8">
    <w:abstractNumId w:val="12"/>
  </w:num>
  <w:num w:numId="9">
    <w:abstractNumId w:val="21"/>
  </w:num>
  <w:num w:numId="10">
    <w:abstractNumId w:val="4"/>
  </w:num>
  <w:num w:numId="11">
    <w:abstractNumId w:val="6"/>
  </w:num>
  <w:num w:numId="12">
    <w:abstractNumId w:val="1"/>
  </w:num>
  <w:num w:numId="13">
    <w:abstractNumId w:val="22"/>
  </w:num>
  <w:num w:numId="14">
    <w:abstractNumId w:val="17"/>
  </w:num>
  <w:num w:numId="15">
    <w:abstractNumId w:val="14"/>
  </w:num>
  <w:num w:numId="16">
    <w:abstractNumId w:val="13"/>
  </w:num>
  <w:num w:numId="17">
    <w:abstractNumId w:val="5"/>
  </w:num>
  <w:num w:numId="18">
    <w:abstractNumId w:val="23"/>
  </w:num>
  <w:num w:numId="19">
    <w:abstractNumId w:val="6"/>
  </w:num>
  <w:num w:numId="20">
    <w:abstractNumId w:val="18"/>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19"/>
  </w:num>
  <w:num w:numId="27">
    <w:abstractNumId w:val="2"/>
  </w:num>
  <w:num w:numId="28">
    <w:abstractNumId w:val="8"/>
  </w:num>
  <w:num w:numId="29">
    <w:abstractNumId w:val="11"/>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ECC"/>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33"/>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6853"/>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9E7"/>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879"/>
    <w:rsid w:val="000F5C39"/>
    <w:rsid w:val="000F6154"/>
    <w:rsid w:val="000F637B"/>
    <w:rsid w:val="000F7129"/>
    <w:rsid w:val="000F74FE"/>
    <w:rsid w:val="000F7923"/>
    <w:rsid w:val="0010029B"/>
    <w:rsid w:val="00100898"/>
    <w:rsid w:val="0010099E"/>
    <w:rsid w:val="001018AB"/>
    <w:rsid w:val="001018F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0F62"/>
    <w:rsid w:val="001310D5"/>
    <w:rsid w:val="001312F2"/>
    <w:rsid w:val="0013138B"/>
    <w:rsid w:val="001313FF"/>
    <w:rsid w:val="001315B2"/>
    <w:rsid w:val="00131614"/>
    <w:rsid w:val="0013169C"/>
    <w:rsid w:val="001317D0"/>
    <w:rsid w:val="00131CCC"/>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395A"/>
    <w:rsid w:val="001D40F5"/>
    <w:rsid w:val="001D4591"/>
    <w:rsid w:val="001D497B"/>
    <w:rsid w:val="001D4DC8"/>
    <w:rsid w:val="001D4E54"/>
    <w:rsid w:val="001D4E6C"/>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7AD"/>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6EDE"/>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661"/>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68E"/>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7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22DB"/>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666"/>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484"/>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1F9F"/>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3DC1"/>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5A45"/>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214"/>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54A"/>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88"/>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51"/>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088"/>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3FA1"/>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2D9D"/>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10E5"/>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764"/>
    <w:rsid w:val="0059288B"/>
    <w:rsid w:val="00592BA8"/>
    <w:rsid w:val="00592EAE"/>
    <w:rsid w:val="00593830"/>
    <w:rsid w:val="00593A04"/>
    <w:rsid w:val="00593C40"/>
    <w:rsid w:val="00594455"/>
    <w:rsid w:val="005944E4"/>
    <w:rsid w:val="0059455F"/>
    <w:rsid w:val="00594923"/>
    <w:rsid w:val="00594A37"/>
    <w:rsid w:val="00594E07"/>
    <w:rsid w:val="00594FB0"/>
    <w:rsid w:val="00595A39"/>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47D"/>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B3A"/>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1B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BD2"/>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4E4"/>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4C2"/>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E3E"/>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3019F"/>
    <w:rsid w:val="00830A71"/>
    <w:rsid w:val="00830C9C"/>
    <w:rsid w:val="00830F01"/>
    <w:rsid w:val="00830F1B"/>
    <w:rsid w:val="0083139F"/>
    <w:rsid w:val="0083158A"/>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AE2"/>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10A"/>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3A0"/>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454"/>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07BD"/>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741"/>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3D7"/>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34E"/>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0C2D"/>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5D28"/>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6FE8"/>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00"/>
    <w:rsid w:val="00BB2DC1"/>
    <w:rsid w:val="00BB2F24"/>
    <w:rsid w:val="00BB3736"/>
    <w:rsid w:val="00BB378A"/>
    <w:rsid w:val="00BB3E4B"/>
    <w:rsid w:val="00BB4489"/>
    <w:rsid w:val="00BB4CB1"/>
    <w:rsid w:val="00BB535D"/>
    <w:rsid w:val="00BB5A89"/>
    <w:rsid w:val="00BB5B2B"/>
    <w:rsid w:val="00BB5B4E"/>
    <w:rsid w:val="00BB5C8D"/>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4B89"/>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178"/>
    <w:rsid w:val="00C0470B"/>
    <w:rsid w:val="00C049FB"/>
    <w:rsid w:val="00C04A36"/>
    <w:rsid w:val="00C04A62"/>
    <w:rsid w:val="00C04BEF"/>
    <w:rsid w:val="00C05681"/>
    <w:rsid w:val="00C060B0"/>
    <w:rsid w:val="00C060D1"/>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5AA8"/>
    <w:rsid w:val="00C2631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ABF"/>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534"/>
    <w:rsid w:val="00C9260A"/>
    <w:rsid w:val="00C929DE"/>
    <w:rsid w:val="00C92C09"/>
    <w:rsid w:val="00C92D10"/>
    <w:rsid w:val="00C9370C"/>
    <w:rsid w:val="00C94882"/>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075"/>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583"/>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299"/>
    <w:rsid w:val="00D331BA"/>
    <w:rsid w:val="00D33871"/>
    <w:rsid w:val="00D3438B"/>
    <w:rsid w:val="00D34539"/>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0E1D"/>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B46"/>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8E3"/>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FAA"/>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17EE0"/>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94B"/>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517"/>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39B"/>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AC2"/>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3F8"/>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465"/>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C759-59B8-4054-AA41-BAEABC16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1045</Words>
  <Characters>5963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17</cp:revision>
  <cp:lastPrinted>2010-03-24T02:20:00Z</cp:lastPrinted>
  <dcterms:created xsi:type="dcterms:W3CDTF">2016-03-31T11:03:00Z</dcterms:created>
  <dcterms:modified xsi:type="dcterms:W3CDTF">2016-08-11T09:28:00Z</dcterms:modified>
</cp:coreProperties>
</file>